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INSTITUTO FEDERAL DE EDUCAÇÃO, CIÊNCIA E TECNOLOGIA SUL-RIO-GRANDENSE</w:t>
      </w:r>
    </w:p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PRÓ-REITORIA DE ADMINISTRAÇÃO E DE PLANEJAMENTO</w:t>
      </w:r>
    </w:p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DIRETORIA DE PLANEJAMENTO</w:t>
      </w:r>
    </w:p>
    <w:p w:rsidR="0059012A" w:rsidRPr="00C924C2" w:rsidRDefault="0059012A" w:rsidP="0059012A">
      <w:pPr>
        <w:jc w:val="center"/>
        <w:rPr>
          <w:rFonts w:ascii="Century Gothic" w:hAnsi="Century Gothic"/>
          <w:b/>
          <w:sz w:val="18"/>
          <w:szCs w:val="18"/>
        </w:rPr>
      </w:pPr>
      <w:r w:rsidRPr="00C924C2">
        <w:rPr>
          <w:rFonts w:ascii="Century Gothic" w:hAnsi="Century Gothic"/>
          <w:b/>
          <w:sz w:val="18"/>
          <w:szCs w:val="18"/>
        </w:rPr>
        <w:t>COORDENA</w:t>
      </w:r>
      <w:r>
        <w:rPr>
          <w:rFonts w:ascii="Century Gothic" w:hAnsi="Century Gothic"/>
          <w:b/>
          <w:sz w:val="18"/>
          <w:szCs w:val="18"/>
        </w:rPr>
        <w:t>DORIA</w:t>
      </w:r>
      <w:r w:rsidRPr="00C924C2">
        <w:rPr>
          <w:rFonts w:ascii="Century Gothic" w:hAnsi="Century Gothic"/>
          <w:b/>
          <w:sz w:val="18"/>
          <w:szCs w:val="18"/>
        </w:rPr>
        <w:t xml:space="preserve"> DE LICITAÇÕES</w:t>
      </w:r>
    </w:p>
    <w:p w:rsidR="0059012A" w:rsidRPr="004F6A32" w:rsidRDefault="0059012A" w:rsidP="0059012A">
      <w:pPr>
        <w:jc w:val="center"/>
        <w:rPr>
          <w:rFonts w:ascii="Century Gothic" w:hAnsi="Century Gothic"/>
          <w:b/>
        </w:rPr>
      </w:pPr>
    </w:p>
    <w:p w:rsidR="0059012A" w:rsidRPr="004F6A32" w:rsidRDefault="0059012A" w:rsidP="0059012A">
      <w:pPr>
        <w:jc w:val="center"/>
        <w:rPr>
          <w:rFonts w:ascii="Century Gothic" w:hAnsi="Century Gothic"/>
        </w:rPr>
      </w:pPr>
    </w:p>
    <w:p w:rsidR="0059012A" w:rsidRPr="0059012A" w:rsidRDefault="008E5F05" w:rsidP="0059012A">
      <w:pPr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Parecer / COLICIT n</w:t>
      </w:r>
      <w:r w:rsidR="0059012A" w:rsidRPr="0059012A">
        <w:rPr>
          <w:rFonts w:ascii="Century Gothic" w:hAnsi="Century Gothic"/>
          <w:b/>
          <w:sz w:val="20"/>
          <w:szCs w:val="20"/>
        </w:rPr>
        <w:t>º</w:t>
      </w:r>
      <w:r w:rsidR="00D41B75">
        <w:rPr>
          <w:rFonts w:ascii="Century Gothic" w:hAnsi="Century Gothic"/>
          <w:b/>
          <w:sz w:val="20"/>
          <w:szCs w:val="20"/>
        </w:rPr>
        <w:t xml:space="preserve"> 1</w:t>
      </w:r>
      <w:r>
        <w:rPr>
          <w:rFonts w:ascii="Century Gothic" w:hAnsi="Century Gothic"/>
          <w:b/>
          <w:sz w:val="20"/>
          <w:szCs w:val="20"/>
        </w:rPr>
        <w:t>3</w:t>
      </w:r>
      <w:r w:rsidR="0059012A" w:rsidRPr="0059012A">
        <w:rPr>
          <w:rFonts w:ascii="Century Gothic" w:hAnsi="Century Gothic"/>
          <w:b/>
          <w:sz w:val="20"/>
          <w:szCs w:val="20"/>
        </w:rPr>
        <w:t>/201</w:t>
      </w:r>
      <w:r w:rsidR="00CA0577">
        <w:rPr>
          <w:rFonts w:ascii="Century Gothic" w:hAnsi="Century Gothic"/>
          <w:b/>
          <w:sz w:val="20"/>
          <w:szCs w:val="20"/>
        </w:rPr>
        <w:t>8</w:t>
      </w:r>
    </w:p>
    <w:p w:rsidR="0059012A" w:rsidRPr="0059012A" w:rsidRDefault="0059012A" w:rsidP="0059012A">
      <w:pPr>
        <w:rPr>
          <w:rFonts w:ascii="Century Gothic" w:hAnsi="Century Gothic"/>
          <w:b/>
          <w:sz w:val="20"/>
          <w:szCs w:val="20"/>
        </w:rPr>
      </w:pPr>
    </w:p>
    <w:p w:rsidR="0059012A" w:rsidRPr="0059012A" w:rsidRDefault="0059012A" w:rsidP="0059012A">
      <w:pPr>
        <w:rPr>
          <w:rFonts w:ascii="Century Gothic" w:hAnsi="Century Gothic"/>
          <w:b/>
          <w:sz w:val="20"/>
          <w:szCs w:val="20"/>
        </w:rPr>
      </w:pPr>
      <w:r w:rsidRPr="0059012A">
        <w:rPr>
          <w:rFonts w:ascii="Century Gothic" w:hAnsi="Century Gothic"/>
          <w:b/>
          <w:sz w:val="20"/>
          <w:szCs w:val="20"/>
        </w:rPr>
        <w:t xml:space="preserve">Assunto: </w:t>
      </w:r>
      <w:r>
        <w:rPr>
          <w:rFonts w:ascii="Century Gothic" w:hAnsi="Century Gothic"/>
          <w:b/>
          <w:sz w:val="20"/>
          <w:szCs w:val="20"/>
        </w:rPr>
        <w:t xml:space="preserve">Resposta à impugnação do </w:t>
      </w:r>
      <w:r w:rsidR="008E5F05">
        <w:rPr>
          <w:rFonts w:ascii="Century Gothic" w:hAnsi="Century Gothic"/>
          <w:b/>
          <w:sz w:val="20"/>
          <w:szCs w:val="20"/>
        </w:rPr>
        <w:t>Pregão Eletrônico n</w:t>
      </w:r>
      <w:r w:rsidRPr="0059012A">
        <w:rPr>
          <w:rFonts w:ascii="Century Gothic" w:hAnsi="Century Gothic"/>
          <w:b/>
          <w:sz w:val="20"/>
          <w:szCs w:val="20"/>
        </w:rPr>
        <w:t xml:space="preserve">º </w:t>
      </w:r>
      <w:r w:rsidR="00CA0577">
        <w:rPr>
          <w:rFonts w:ascii="Century Gothic" w:hAnsi="Century Gothic"/>
          <w:b/>
          <w:sz w:val="20"/>
          <w:szCs w:val="20"/>
        </w:rPr>
        <w:t>2</w:t>
      </w:r>
      <w:r w:rsidR="008E5F05">
        <w:rPr>
          <w:rFonts w:ascii="Century Gothic" w:hAnsi="Century Gothic"/>
          <w:b/>
          <w:sz w:val="20"/>
          <w:szCs w:val="20"/>
        </w:rPr>
        <w:t>6</w:t>
      </w:r>
      <w:r w:rsidRPr="0059012A">
        <w:rPr>
          <w:rFonts w:ascii="Century Gothic" w:hAnsi="Century Gothic"/>
          <w:b/>
          <w:sz w:val="20"/>
          <w:szCs w:val="20"/>
        </w:rPr>
        <w:t>/201</w:t>
      </w:r>
      <w:r w:rsidR="00CA0577">
        <w:rPr>
          <w:rFonts w:ascii="Century Gothic" w:hAnsi="Century Gothic"/>
          <w:b/>
          <w:sz w:val="20"/>
          <w:szCs w:val="20"/>
        </w:rPr>
        <w:t>8</w:t>
      </w:r>
    </w:p>
    <w:p w:rsidR="0063433E" w:rsidRPr="00643C90" w:rsidRDefault="0063433E" w:rsidP="0063433E">
      <w:pPr>
        <w:jc w:val="both"/>
        <w:rPr>
          <w:rFonts w:ascii="Century Gothic" w:hAnsi="Century Gothic" w:cs="Arial"/>
          <w:b/>
          <w:sz w:val="22"/>
        </w:rPr>
      </w:pPr>
    </w:p>
    <w:p w:rsidR="00D55B3F" w:rsidRDefault="00D55B3F" w:rsidP="00331EA5">
      <w:pPr>
        <w:spacing w:before="120"/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Em resposta ao pedido de impugnação apresentado pela empresa </w:t>
      </w:r>
      <w:r w:rsidR="008E5F05">
        <w:rPr>
          <w:rFonts w:ascii="Century Gothic" w:hAnsi="Century Gothic" w:cs="Arial"/>
          <w:sz w:val="20"/>
          <w:szCs w:val="20"/>
        </w:rPr>
        <w:t xml:space="preserve">UNIMOVEIS Indústria e Comércio de Móveis </w:t>
      </w:r>
      <w:r w:rsidR="008D70B7">
        <w:rPr>
          <w:rFonts w:ascii="Century Gothic" w:hAnsi="Century Gothic" w:cs="Arial"/>
          <w:sz w:val="20"/>
          <w:szCs w:val="20"/>
        </w:rPr>
        <w:t>Ltda.</w:t>
      </w:r>
      <w:bookmarkStart w:id="0" w:name="_GoBack"/>
      <w:bookmarkEnd w:id="0"/>
      <w:r>
        <w:rPr>
          <w:rFonts w:ascii="Century Gothic" w:hAnsi="Century Gothic" w:cs="Arial"/>
          <w:sz w:val="20"/>
          <w:szCs w:val="20"/>
        </w:rPr>
        <w:t>, informamos o que se segue:</w:t>
      </w:r>
    </w:p>
    <w:p w:rsidR="00D55B3F" w:rsidRDefault="00D55B3F" w:rsidP="00331EA5">
      <w:pPr>
        <w:spacing w:before="120"/>
        <w:jc w:val="both"/>
        <w:rPr>
          <w:rFonts w:ascii="Century Gothic" w:hAnsi="Century Gothic" w:cs="Arial"/>
          <w:sz w:val="20"/>
          <w:szCs w:val="20"/>
        </w:rPr>
      </w:pPr>
    </w:p>
    <w:p w:rsidR="00A64ED1" w:rsidRDefault="00A64ED1" w:rsidP="00A57B2D">
      <w:pPr>
        <w:pStyle w:val="NormalWeb"/>
        <w:spacing w:before="0" w:beforeAutospacing="0" w:after="0" w:afterAutospacing="0"/>
        <w:jc w:val="both"/>
        <w:rPr>
          <w:rFonts w:ascii="Century Gothic" w:hAnsi="Century Gothic" w:cs="Arial"/>
          <w:color w:val="000000"/>
          <w:sz w:val="20"/>
          <w:szCs w:val="20"/>
        </w:rPr>
      </w:pPr>
      <w:r>
        <w:rPr>
          <w:rFonts w:ascii="Century Gothic" w:hAnsi="Century Gothic" w:cs="Arial"/>
          <w:color w:val="000000"/>
          <w:sz w:val="20"/>
          <w:szCs w:val="20"/>
        </w:rPr>
        <w:t>Conforme resposta da área requerente:</w:t>
      </w:r>
    </w:p>
    <w:p w:rsidR="00D41B75" w:rsidRPr="00D41B75" w:rsidRDefault="00D41B75" w:rsidP="00D41B75">
      <w:pPr>
        <w:pStyle w:val="NormalWeb"/>
        <w:shd w:val="clear" w:color="auto" w:fill="FFFFFF"/>
        <w:ind w:firstLine="1417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D41B75">
        <w:rPr>
          <w:rFonts w:ascii="Century Gothic" w:hAnsi="Century Gothic" w:cs="Arial"/>
          <w:color w:val="000000"/>
          <w:sz w:val="20"/>
          <w:szCs w:val="20"/>
        </w:rPr>
        <w:t xml:space="preserve">Após documento solicitando a impugnação do Pregão supramencionado, encaminhado pela empresa </w:t>
      </w:r>
      <w:r w:rsidR="008E5F05">
        <w:rPr>
          <w:rFonts w:ascii="Century Gothic" w:hAnsi="Century Gothic" w:cs="Arial"/>
          <w:color w:val="000000"/>
          <w:sz w:val="20"/>
          <w:szCs w:val="20"/>
        </w:rPr>
        <w:t>citada acima</w:t>
      </w:r>
      <w:r w:rsidRPr="00D41B75">
        <w:rPr>
          <w:rFonts w:ascii="Century Gothic" w:hAnsi="Century Gothic" w:cs="Arial"/>
          <w:color w:val="000000"/>
          <w:sz w:val="20"/>
          <w:szCs w:val="20"/>
        </w:rPr>
        <w:t>, vimos esclarecer que:</w:t>
      </w:r>
    </w:p>
    <w:p w:rsidR="008E5F05" w:rsidRPr="008E5F05" w:rsidRDefault="008E5F05" w:rsidP="008E5F05">
      <w:pPr>
        <w:pStyle w:val="PargrafodaLista"/>
        <w:numPr>
          <w:ilvl w:val="0"/>
          <w:numId w:val="2"/>
        </w:numPr>
        <w:shd w:val="clear" w:color="auto" w:fill="FFFFFF"/>
        <w:spacing w:before="120" w:after="120"/>
        <w:ind w:left="714" w:hanging="357"/>
        <w:contextualSpacing w:val="0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E5F05">
        <w:rPr>
          <w:rFonts w:ascii="Century Gothic" w:hAnsi="Century Gothic" w:cs="Arial"/>
          <w:color w:val="000000"/>
          <w:sz w:val="20"/>
          <w:szCs w:val="20"/>
        </w:rPr>
        <w:t>Não é necessária a solicitação de amostra durante o processo licitatório para o item, apenas a certificação exigida deve ser apresentada junto a proposta de preços.</w:t>
      </w:r>
    </w:p>
    <w:p w:rsidR="008E5F05" w:rsidRPr="008E5F05" w:rsidRDefault="008E5F05" w:rsidP="008E5F05">
      <w:pPr>
        <w:pStyle w:val="PargrafodaLista"/>
        <w:numPr>
          <w:ilvl w:val="0"/>
          <w:numId w:val="2"/>
        </w:numPr>
        <w:shd w:val="clear" w:color="auto" w:fill="FFFFFF"/>
        <w:spacing w:before="120" w:after="120"/>
        <w:ind w:left="714" w:hanging="357"/>
        <w:contextualSpacing w:val="0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E5F05">
        <w:rPr>
          <w:rFonts w:ascii="Century Gothic" w:hAnsi="Century Gothic" w:cs="Arial"/>
          <w:color w:val="000000"/>
          <w:sz w:val="20"/>
          <w:szCs w:val="20"/>
        </w:rPr>
        <w:t>A revisão de projeto mencionada (tampo da mesa em resina) trata-se de orientação, a aquisição dos conjuntos com tampo em MDP/MDF ainda é válida. Dessa forma, a fim de manter a padronização dos espaços já existentes na instituição, que já possui conjuntos escolares no modelo em MDF/MDP, optamos por manter a descrição do item de acordo com nossas necessidades.</w:t>
      </w:r>
    </w:p>
    <w:p w:rsidR="008E5F05" w:rsidRPr="008E5F05" w:rsidRDefault="008E5F05" w:rsidP="008E5F05">
      <w:pPr>
        <w:pStyle w:val="PargrafodaLista"/>
        <w:numPr>
          <w:ilvl w:val="0"/>
          <w:numId w:val="2"/>
        </w:numPr>
        <w:shd w:val="clear" w:color="auto" w:fill="FFFFFF"/>
        <w:spacing w:before="120" w:after="120"/>
        <w:ind w:left="714" w:hanging="357"/>
        <w:contextualSpacing w:val="0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8E5F05">
        <w:rPr>
          <w:rFonts w:ascii="Century Gothic" w:hAnsi="Century Gothic" w:cs="Arial"/>
          <w:color w:val="000000"/>
          <w:sz w:val="20"/>
          <w:szCs w:val="20"/>
        </w:rPr>
        <w:t>Quanto à observância das normas e portarias que regulamentam a fabricação de móveis escolares, ressalto que foram exigidas as portarias e normas relacionadas pelo próprio FNDE no que tange a fabricação de móveis escolares. Utilizamos como referência inclusive, o pregão 11/2017, UASG 158126, da própria instituição que já adquiriu os conjuntos anteriormente.</w:t>
      </w:r>
    </w:p>
    <w:p w:rsidR="00D41B75" w:rsidRPr="00D41B75" w:rsidRDefault="00D41B75" w:rsidP="00D41B75">
      <w:pPr>
        <w:pStyle w:val="NormalWeb"/>
        <w:shd w:val="clear" w:color="auto" w:fill="FFFFFF"/>
        <w:ind w:firstLine="1417"/>
        <w:jc w:val="both"/>
        <w:rPr>
          <w:rFonts w:ascii="Century Gothic" w:hAnsi="Century Gothic" w:cs="Arial"/>
          <w:color w:val="000000"/>
          <w:sz w:val="20"/>
          <w:szCs w:val="20"/>
        </w:rPr>
      </w:pPr>
      <w:r w:rsidRPr="00D41B75">
        <w:rPr>
          <w:rFonts w:ascii="Century Gothic" w:hAnsi="Century Gothic" w:cs="Arial"/>
          <w:color w:val="000000"/>
          <w:sz w:val="20"/>
          <w:szCs w:val="20"/>
        </w:rPr>
        <w:t>Esta é nossa análise e parecer.</w:t>
      </w:r>
    </w:p>
    <w:p w:rsidR="00D05F46" w:rsidRPr="008A0636" w:rsidRDefault="00A57B2D" w:rsidP="00A64ED1">
      <w:pPr>
        <w:pStyle w:val="NormalWeb"/>
        <w:jc w:val="both"/>
        <w:rPr>
          <w:rFonts w:ascii="Century Gothic" w:hAnsi="Century Gothic" w:cs="Arial"/>
          <w:sz w:val="20"/>
          <w:szCs w:val="20"/>
        </w:rPr>
      </w:pPr>
      <w:r w:rsidRPr="00A57B2D">
        <w:rPr>
          <w:rFonts w:ascii="Century Gothic" w:hAnsi="Century Gothic" w:cs="Arial"/>
          <w:sz w:val="20"/>
          <w:szCs w:val="20"/>
        </w:rPr>
        <w:t>Dado o exposto, informamos que não será acatada a solicitação da presente impugnação, ficando mantidas todas as condições previstas inicialmente no Edital.</w:t>
      </w:r>
    </w:p>
    <w:p w:rsidR="00E31431" w:rsidRPr="008A0636" w:rsidRDefault="00E31431" w:rsidP="00E31431">
      <w:pPr>
        <w:jc w:val="both"/>
        <w:rPr>
          <w:rFonts w:ascii="Century Gothic" w:hAnsi="Century Gothic" w:cs="Arial"/>
          <w:sz w:val="20"/>
          <w:szCs w:val="20"/>
        </w:rPr>
      </w:pPr>
    </w:p>
    <w:p w:rsidR="00514EAA" w:rsidRDefault="00514EAA" w:rsidP="00A57B2D">
      <w:pPr>
        <w:jc w:val="right"/>
        <w:rPr>
          <w:rFonts w:ascii="Century Gothic" w:hAnsi="Century Gothic" w:cs="Arial"/>
          <w:sz w:val="20"/>
          <w:szCs w:val="20"/>
        </w:rPr>
      </w:pPr>
    </w:p>
    <w:p w:rsidR="00E31431" w:rsidRPr="008A0636" w:rsidRDefault="00E31431" w:rsidP="00A57B2D">
      <w:pPr>
        <w:jc w:val="right"/>
        <w:rPr>
          <w:rFonts w:ascii="Century Gothic" w:hAnsi="Century Gothic" w:cs="Arial"/>
          <w:sz w:val="20"/>
          <w:szCs w:val="20"/>
        </w:rPr>
      </w:pPr>
      <w:r w:rsidRPr="008A0636">
        <w:rPr>
          <w:rFonts w:ascii="Century Gothic" w:hAnsi="Century Gothic" w:cs="Arial"/>
          <w:sz w:val="20"/>
          <w:szCs w:val="20"/>
        </w:rPr>
        <w:t xml:space="preserve">Pelotas, </w:t>
      </w:r>
      <w:r w:rsidR="008D70B7">
        <w:rPr>
          <w:rFonts w:ascii="Century Gothic" w:hAnsi="Century Gothic" w:cs="Arial"/>
          <w:sz w:val="20"/>
          <w:szCs w:val="20"/>
        </w:rPr>
        <w:t>01</w:t>
      </w:r>
      <w:r w:rsidRPr="008A0636">
        <w:rPr>
          <w:rFonts w:ascii="Century Gothic" w:hAnsi="Century Gothic" w:cs="Arial"/>
          <w:sz w:val="20"/>
          <w:szCs w:val="20"/>
        </w:rPr>
        <w:t xml:space="preserve"> de </w:t>
      </w:r>
      <w:r w:rsidR="008D70B7">
        <w:rPr>
          <w:rFonts w:ascii="Century Gothic" w:hAnsi="Century Gothic" w:cs="Arial"/>
          <w:sz w:val="20"/>
          <w:szCs w:val="20"/>
        </w:rPr>
        <w:t>novembro</w:t>
      </w:r>
      <w:r w:rsidRPr="008A0636">
        <w:rPr>
          <w:rFonts w:ascii="Century Gothic" w:hAnsi="Century Gothic" w:cs="Arial"/>
          <w:sz w:val="20"/>
          <w:szCs w:val="20"/>
        </w:rPr>
        <w:t xml:space="preserve"> de 201</w:t>
      </w:r>
      <w:r w:rsidR="00BF2770">
        <w:rPr>
          <w:rFonts w:ascii="Century Gothic" w:hAnsi="Century Gothic" w:cs="Arial"/>
          <w:sz w:val="20"/>
          <w:szCs w:val="20"/>
        </w:rPr>
        <w:t>8</w:t>
      </w:r>
      <w:r w:rsidRPr="008A0636">
        <w:rPr>
          <w:rFonts w:ascii="Century Gothic" w:hAnsi="Century Gothic" w:cs="Arial"/>
          <w:sz w:val="20"/>
          <w:szCs w:val="20"/>
        </w:rPr>
        <w:t>.</w:t>
      </w:r>
    </w:p>
    <w:p w:rsidR="00E31431" w:rsidRDefault="00E31431" w:rsidP="00E31431">
      <w:pPr>
        <w:jc w:val="both"/>
        <w:rPr>
          <w:rFonts w:ascii="Century Gothic" w:hAnsi="Century Gothic" w:cs="Arial"/>
          <w:sz w:val="20"/>
          <w:szCs w:val="20"/>
        </w:rPr>
      </w:pPr>
    </w:p>
    <w:p w:rsidR="00CA4046" w:rsidRPr="008A0636" w:rsidRDefault="00CA4046" w:rsidP="00E31431">
      <w:pPr>
        <w:jc w:val="both"/>
        <w:rPr>
          <w:rFonts w:ascii="Century Gothic" w:hAnsi="Century Gothic" w:cs="Arial"/>
          <w:sz w:val="20"/>
          <w:szCs w:val="20"/>
        </w:rPr>
      </w:pPr>
    </w:p>
    <w:sectPr w:rsidR="00CA4046" w:rsidRPr="008A0636" w:rsidSect="00C168A0"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C425D5"/>
    <w:multiLevelType w:val="multilevel"/>
    <w:tmpl w:val="2326E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871BCC"/>
    <w:multiLevelType w:val="hybridMultilevel"/>
    <w:tmpl w:val="3B30EBD8"/>
    <w:lvl w:ilvl="0" w:tplc="1474F14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431"/>
    <w:rsid w:val="00015524"/>
    <w:rsid w:val="000346AD"/>
    <w:rsid w:val="000C5EA4"/>
    <w:rsid w:val="00260A15"/>
    <w:rsid w:val="00331EA5"/>
    <w:rsid w:val="004A1573"/>
    <w:rsid w:val="004C298C"/>
    <w:rsid w:val="004F37C3"/>
    <w:rsid w:val="00514EAA"/>
    <w:rsid w:val="00525742"/>
    <w:rsid w:val="00540E8F"/>
    <w:rsid w:val="00544FF9"/>
    <w:rsid w:val="0059012A"/>
    <w:rsid w:val="005F3AE4"/>
    <w:rsid w:val="0063433E"/>
    <w:rsid w:val="00643C90"/>
    <w:rsid w:val="008A0636"/>
    <w:rsid w:val="008D70B7"/>
    <w:rsid w:val="008E1B44"/>
    <w:rsid w:val="008E5F05"/>
    <w:rsid w:val="009D4FAB"/>
    <w:rsid w:val="00A57B2D"/>
    <w:rsid w:val="00A64ED1"/>
    <w:rsid w:val="00B26F51"/>
    <w:rsid w:val="00B55FEA"/>
    <w:rsid w:val="00B83739"/>
    <w:rsid w:val="00B95BBC"/>
    <w:rsid w:val="00BE4D5A"/>
    <w:rsid w:val="00BF2770"/>
    <w:rsid w:val="00C168A0"/>
    <w:rsid w:val="00CA0577"/>
    <w:rsid w:val="00CA4046"/>
    <w:rsid w:val="00D034F4"/>
    <w:rsid w:val="00D05F46"/>
    <w:rsid w:val="00D41B75"/>
    <w:rsid w:val="00D55B3F"/>
    <w:rsid w:val="00D8605B"/>
    <w:rsid w:val="00E31431"/>
    <w:rsid w:val="00E73AED"/>
    <w:rsid w:val="00F20AA0"/>
    <w:rsid w:val="00F8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D1BF4"/>
  <w15:chartTrackingRefBased/>
  <w15:docId w15:val="{D238DAD2-E949-4B73-866B-6A4C852CF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3433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8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8A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apple-converted-space">
    <w:name w:val="apple-converted-space"/>
    <w:basedOn w:val="Fontepargpadro"/>
    <w:rsid w:val="009D4FAB"/>
  </w:style>
  <w:style w:type="character" w:styleId="Hyperlink">
    <w:name w:val="Hyperlink"/>
    <w:basedOn w:val="Fontepargpadro"/>
    <w:uiPriority w:val="99"/>
    <w:unhideWhenUsed/>
    <w:rsid w:val="00B8373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55B3F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41B75"/>
    <w:rPr>
      <w:b/>
      <w:bCs/>
    </w:rPr>
  </w:style>
  <w:style w:type="paragraph" w:styleId="PargrafodaLista">
    <w:name w:val="List Paragraph"/>
    <w:basedOn w:val="Normal"/>
    <w:uiPriority w:val="34"/>
    <w:qFormat/>
    <w:rsid w:val="008E5F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4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9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7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Magali Marinho Jardim</dc:creator>
  <cp:keywords/>
  <dc:description/>
  <cp:lastModifiedBy>Simone Magali Marinho Jardim</cp:lastModifiedBy>
  <cp:revision>7</cp:revision>
  <cp:lastPrinted>2018-10-29T13:20:00Z</cp:lastPrinted>
  <dcterms:created xsi:type="dcterms:W3CDTF">2018-10-25T17:33:00Z</dcterms:created>
  <dcterms:modified xsi:type="dcterms:W3CDTF">2018-11-01T14:38:00Z</dcterms:modified>
</cp:coreProperties>
</file>