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A301" w14:textId="77777777" w:rsidR="00FD441A" w:rsidRDefault="00000000" w:rsidP="0083477C">
      <w:pPr>
        <w:spacing w:after="240"/>
        <w:ind w:left="-567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DC92982" wp14:editId="194A2085">
            <wp:extent cx="3064510" cy="972820"/>
            <wp:effectExtent l="0" t="0" r="0" b="0"/>
            <wp:docPr id="1" name="image1.png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4F960680" w14:textId="77777777" w:rsidR="00FD441A" w:rsidRDefault="00000000" w:rsidP="0083477C">
      <w:pPr>
        <w:ind w:left="-567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Ações de Permanência e Êxito </w:t>
      </w:r>
    </w:p>
    <w:p w14:paraId="49842BA0" w14:textId="77777777" w:rsidR="00FD441A" w:rsidRDefault="00000000" w:rsidP="0083477C">
      <w:pPr>
        <w:ind w:left="-567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Relatório do ano 202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</w:p>
    <w:p w14:paraId="6E8A6BC5" w14:textId="77777777" w:rsidR="00FD441A" w:rsidRDefault="00FD441A" w:rsidP="0083477C">
      <w:pPr>
        <w:ind w:left="-567"/>
        <w:rPr>
          <w:rFonts w:ascii="Times New Roman" w:eastAsia="Times New Roman" w:hAnsi="Times New Roman" w:cs="Times New Roman"/>
        </w:rPr>
      </w:pPr>
    </w:p>
    <w:p w14:paraId="4F554BD1" w14:textId="77777777" w:rsidR="00FD441A" w:rsidRDefault="00000000" w:rsidP="0083477C">
      <w:pPr>
        <w:ind w:left="-567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highlight w:val="white"/>
        </w:rPr>
        <w:t>Equipe responsável</w:t>
      </w:r>
    </w:p>
    <w:p w14:paraId="164A7675" w14:textId="77777777" w:rsidR="00FD441A" w:rsidRDefault="00FD441A" w:rsidP="0083477C">
      <w:pPr>
        <w:spacing w:line="360" w:lineRule="auto"/>
        <w:ind w:left="-567"/>
        <w:rPr>
          <w:rFonts w:ascii="Times New Roman" w:eastAsia="Times New Roman" w:hAnsi="Times New Roman" w:cs="Times New Roman"/>
          <w:color w:val="000000"/>
        </w:rPr>
      </w:pPr>
    </w:p>
    <w:p w14:paraId="41AF1EB3" w14:textId="77777777" w:rsidR="00FD441A" w:rsidRDefault="00000000" w:rsidP="0083477C">
      <w:pPr>
        <w:spacing w:line="36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Direção: Marta Helena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Blank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Tessmann</w:t>
      </w:r>
      <w:proofErr w:type="spellEnd"/>
    </w:p>
    <w:p w14:paraId="76399BB4" w14:textId="77777777" w:rsidR="00FD441A" w:rsidRDefault="00000000" w:rsidP="0083477C">
      <w:pPr>
        <w:spacing w:line="360" w:lineRule="auto"/>
        <w:ind w:left="-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Chefia Departamento Ensino, Pesquisa e Extensão: </w:t>
      </w:r>
      <w:r>
        <w:rPr>
          <w:rFonts w:ascii="Arial" w:eastAsia="Arial" w:hAnsi="Arial" w:cs="Arial"/>
          <w:color w:val="000000"/>
        </w:rPr>
        <w:t xml:space="preserve">Thais </w:t>
      </w:r>
      <w:proofErr w:type="spellStart"/>
      <w:r>
        <w:rPr>
          <w:rFonts w:ascii="Arial" w:eastAsia="Arial" w:hAnsi="Arial" w:cs="Arial"/>
          <w:color w:val="000000"/>
        </w:rPr>
        <w:t>Burlani</w:t>
      </w:r>
      <w:proofErr w:type="spellEnd"/>
      <w:r>
        <w:rPr>
          <w:rFonts w:ascii="Arial" w:eastAsia="Arial" w:hAnsi="Arial" w:cs="Arial"/>
          <w:color w:val="000000"/>
        </w:rPr>
        <w:t xml:space="preserve"> Neves</w:t>
      </w:r>
    </w:p>
    <w:p w14:paraId="1B175110" w14:textId="77777777" w:rsidR="00FD441A" w:rsidRDefault="00000000" w:rsidP="0083477C">
      <w:pPr>
        <w:spacing w:line="36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Coordenadoria </w:t>
      </w:r>
      <w:r>
        <w:rPr>
          <w:rFonts w:ascii="Arial" w:eastAsia="Arial" w:hAnsi="Arial" w:cs="Arial"/>
          <w:color w:val="000000"/>
          <w:highlight w:val="white"/>
        </w:rPr>
        <w:t xml:space="preserve">Pesquisa e Extensão: </w:t>
      </w:r>
      <w:proofErr w:type="spellStart"/>
      <w:r>
        <w:rPr>
          <w:rFonts w:ascii="Arial" w:eastAsia="Arial" w:hAnsi="Arial" w:cs="Arial"/>
          <w:color w:val="000000"/>
        </w:rPr>
        <w:t>Ronise</w:t>
      </w:r>
      <w:proofErr w:type="spellEnd"/>
      <w:r>
        <w:rPr>
          <w:rFonts w:ascii="Arial" w:eastAsia="Arial" w:hAnsi="Arial" w:cs="Arial"/>
          <w:color w:val="000000"/>
        </w:rPr>
        <w:t xml:space="preserve"> Ferreira dos Santos</w:t>
      </w:r>
    </w:p>
    <w:p w14:paraId="688D9246" w14:textId="77777777" w:rsidR="00FD441A" w:rsidRDefault="00000000" w:rsidP="0083477C">
      <w:pPr>
        <w:spacing w:line="360" w:lineRule="auto"/>
        <w:ind w:left="-567"/>
      </w:pPr>
      <w:r>
        <w:rPr>
          <w:rFonts w:ascii="Arial" w:eastAsia="Arial" w:hAnsi="Arial" w:cs="Arial"/>
          <w:color w:val="000000"/>
          <w:highlight w:val="white"/>
        </w:rPr>
        <w:t xml:space="preserve">Pedagoga - supervisora: Marja Leão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Braccini</w:t>
      </w:r>
      <w:proofErr w:type="spellEnd"/>
    </w:p>
    <w:p w14:paraId="1A3181DD" w14:textId="600B1FE3" w:rsidR="00FD441A" w:rsidRPr="0083477C" w:rsidRDefault="00000000" w:rsidP="0083477C">
      <w:pPr>
        <w:spacing w:line="360" w:lineRule="auto"/>
        <w:ind w:left="-567"/>
      </w:pPr>
      <w:r w:rsidRPr="0083477C">
        <w:rPr>
          <w:rFonts w:ascii="Arial" w:eastAsia="Arial" w:hAnsi="Arial" w:cs="Arial"/>
          <w:color w:val="000000"/>
        </w:rPr>
        <w:t xml:space="preserve">Técnico em </w:t>
      </w:r>
      <w:r w:rsidR="0083477C">
        <w:rPr>
          <w:rFonts w:ascii="Arial" w:eastAsia="Arial" w:hAnsi="Arial" w:cs="Arial"/>
          <w:color w:val="000000"/>
        </w:rPr>
        <w:t>A</w:t>
      </w:r>
      <w:r w:rsidRPr="0083477C">
        <w:rPr>
          <w:rFonts w:ascii="Arial" w:eastAsia="Arial" w:hAnsi="Arial" w:cs="Arial"/>
          <w:color w:val="000000"/>
        </w:rPr>
        <w:t xml:space="preserve">ssuntos </w:t>
      </w:r>
      <w:r w:rsidR="0083477C">
        <w:rPr>
          <w:rFonts w:ascii="Arial" w:eastAsia="Arial" w:hAnsi="Arial" w:cs="Arial"/>
          <w:color w:val="000000"/>
        </w:rPr>
        <w:t>E</w:t>
      </w:r>
      <w:r w:rsidRPr="0083477C">
        <w:rPr>
          <w:rFonts w:ascii="Arial" w:eastAsia="Arial" w:hAnsi="Arial" w:cs="Arial"/>
          <w:color w:val="000000"/>
        </w:rPr>
        <w:t xml:space="preserve">ducacionais: Juliano de Leon </w:t>
      </w:r>
      <w:proofErr w:type="spellStart"/>
      <w:r w:rsidRPr="0083477C">
        <w:rPr>
          <w:rFonts w:ascii="Arial" w:eastAsia="Arial" w:hAnsi="Arial" w:cs="Arial"/>
          <w:color w:val="000000"/>
        </w:rPr>
        <w:t>Viero</w:t>
      </w:r>
      <w:proofErr w:type="spellEnd"/>
      <w:r w:rsidRPr="0083477C">
        <w:rPr>
          <w:rFonts w:ascii="Arial" w:eastAsia="Arial" w:hAnsi="Arial" w:cs="Arial"/>
          <w:color w:val="000000"/>
        </w:rPr>
        <w:t xml:space="preserve"> Marques</w:t>
      </w:r>
    </w:p>
    <w:p w14:paraId="784FCD7A" w14:textId="77777777" w:rsidR="00FD441A" w:rsidRDefault="00000000" w:rsidP="0083477C">
      <w:pPr>
        <w:spacing w:line="360" w:lineRule="auto"/>
        <w:ind w:left="-567"/>
      </w:pPr>
      <w:r>
        <w:rPr>
          <w:rFonts w:ascii="Arial" w:eastAsia="Arial" w:hAnsi="Arial" w:cs="Arial"/>
          <w:color w:val="000000"/>
          <w:highlight w:val="white"/>
        </w:rPr>
        <w:t xml:space="preserve">Psicóloga: </w:t>
      </w:r>
      <w:hyperlink r:id="rId7">
        <w:proofErr w:type="spellStart"/>
        <w:r>
          <w:rPr>
            <w:rFonts w:ascii="Arial" w:eastAsia="Arial" w:hAnsi="Arial" w:cs="Arial"/>
            <w:color w:val="000000"/>
            <w:highlight w:val="white"/>
          </w:rPr>
          <w:t>Chaianne</w:t>
        </w:r>
        <w:proofErr w:type="spellEnd"/>
        <w:r>
          <w:rPr>
            <w:rFonts w:ascii="Arial" w:eastAsia="Arial" w:hAnsi="Arial" w:cs="Arial"/>
            <w:color w:val="000000"/>
            <w:highlight w:val="white"/>
          </w:rPr>
          <w:t xml:space="preserve"> </w:t>
        </w:r>
        <w:proofErr w:type="spellStart"/>
        <w:r>
          <w:rPr>
            <w:rFonts w:ascii="Arial" w:eastAsia="Arial" w:hAnsi="Arial" w:cs="Arial"/>
            <w:color w:val="000000"/>
            <w:highlight w:val="white"/>
          </w:rPr>
          <w:t>Jirkowski</w:t>
        </w:r>
        <w:proofErr w:type="spellEnd"/>
      </w:hyperlink>
    </w:p>
    <w:p w14:paraId="288ACB7D" w14:textId="77777777" w:rsidR="00FD441A" w:rsidRDefault="00000000" w:rsidP="0083477C">
      <w:pPr>
        <w:spacing w:line="360" w:lineRule="auto"/>
        <w:ind w:left="-567"/>
      </w:pPr>
      <w:r>
        <w:rPr>
          <w:rFonts w:ascii="Arial" w:eastAsia="Arial" w:hAnsi="Arial" w:cs="Arial"/>
          <w:color w:val="000000"/>
          <w:highlight w:val="white"/>
        </w:rPr>
        <w:t xml:space="preserve">Assistente Social: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Katiusse</w:t>
      </w:r>
      <w:proofErr w:type="spellEnd"/>
      <w:r>
        <w:rPr>
          <w:rFonts w:ascii="Arial" w:eastAsia="Arial" w:hAnsi="Arial" w:cs="Arial"/>
          <w:color w:val="000000"/>
          <w:highlight w:val="white"/>
        </w:rPr>
        <w:t xml:space="preserve"> Içara Alves</w:t>
      </w:r>
    </w:p>
    <w:p w14:paraId="6FAD5226" w14:textId="77777777" w:rsidR="00FD441A" w:rsidRDefault="00000000" w:rsidP="0083477C">
      <w:pPr>
        <w:spacing w:line="360" w:lineRule="auto"/>
        <w:ind w:left="-567"/>
      </w:pPr>
      <w:r>
        <w:rPr>
          <w:rFonts w:ascii="Arial" w:eastAsia="Arial" w:hAnsi="Arial" w:cs="Arial"/>
          <w:color w:val="000000"/>
          <w:highlight w:val="white"/>
        </w:rPr>
        <w:t xml:space="preserve">Coordenação do Curso Técnico Integrado em Eletromecânica: </w:t>
      </w:r>
      <w:r>
        <w:rPr>
          <w:rFonts w:ascii="Arial" w:eastAsia="Arial" w:hAnsi="Arial" w:cs="Arial"/>
          <w:color w:val="000000"/>
        </w:rPr>
        <w:t xml:space="preserve">Angelica </w:t>
      </w:r>
      <w:proofErr w:type="spellStart"/>
      <w:r>
        <w:rPr>
          <w:rFonts w:ascii="Arial" w:eastAsia="Arial" w:hAnsi="Arial" w:cs="Arial"/>
          <w:color w:val="000000"/>
        </w:rPr>
        <w:t>Neuscharank</w:t>
      </w:r>
      <w:proofErr w:type="spellEnd"/>
    </w:p>
    <w:p w14:paraId="6735708A" w14:textId="77777777" w:rsidR="00FD441A" w:rsidRDefault="00000000" w:rsidP="0083477C">
      <w:pPr>
        <w:spacing w:line="36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Coordenação do Curso Técnico Integrado Informática: </w:t>
      </w:r>
      <w:r>
        <w:rPr>
          <w:rFonts w:ascii="Arial" w:eastAsia="Arial" w:hAnsi="Arial" w:cs="Arial"/>
          <w:color w:val="000000"/>
        </w:rPr>
        <w:t xml:space="preserve">Rafael </w:t>
      </w:r>
      <w:proofErr w:type="spellStart"/>
      <w:r>
        <w:rPr>
          <w:rFonts w:ascii="Arial" w:eastAsia="Arial" w:hAnsi="Arial" w:cs="Arial"/>
          <w:color w:val="000000"/>
        </w:rPr>
        <w:t>Bohrer</w:t>
      </w:r>
      <w:proofErr w:type="spellEnd"/>
      <w:r>
        <w:rPr>
          <w:rFonts w:ascii="Arial" w:eastAsia="Arial" w:hAnsi="Arial" w:cs="Arial"/>
          <w:color w:val="000000"/>
        </w:rPr>
        <w:t xml:space="preserve"> Avila</w:t>
      </w:r>
    </w:p>
    <w:p w14:paraId="082B5E57" w14:textId="77777777" w:rsidR="00FD441A" w:rsidRDefault="00000000" w:rsidP="0083477C">
      <w:pPr>
        <w:spacing w:line="360" w:lineRule="auto"/>
        <w:ind w:left="-567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Coordenação do Curso Subsequente em Eletroeletrônica: Eduardo Schmidt Fernandes dos Santos </w:t>
      </w:r>
    </w:p>
    <w:p w14:paraId="02CEDAEB" w14:textId="77777777" w:rsidR="00FD441A" w:rsidRDefault="00000000" w:rsidP="0083477C">
      <w:pPr>
        <w:spacing w:line="360" w:lineRule="auto"/>
        <w:ind w:left="-567"/>
      </w:pPr>
      <w:r>
        <w:rPr>
          <w:rFonts w:ascii="Arial" w:eastAsia="Arial" w:hAnsi="Arial" w:cs="Arial"/>
          <w:color w:val="000000"/>
          <w:highlight w:val="white"/>
        </w:rPr>
        <w:t xml:space="preserve">Coordenação do Curso Técnico Integrado em Eletrotécnica - Modalidade EJA: </w:t>
      </w:r>
      <w:r>
        <w:rPr>
          <w:rFonts w:ascii="Arial" w:eastAsia="Arial" w:hAnsi="Arial" w:cs="Arial"/>
          <w:color w:val="000000"/>
        </w:rPr>
        <w:t>Vasco Ricardo Aquino da Silva</w:t>
      </w:r>
    </w:p>
    <w:p w14:paraId="54B11C65" w14:textId="77777777" w:rsidR="00FD441A" w:rsidRPr="0083477C" w:rsidRDefault="00000000" w:rsidP="0083477C">
      <w:pPr>
        <w:spacing w:line="360" w:lineRule="auto"/>
        <w:ind w:left="-567"/>
      </w:pPr>
      <w:r w:rsidRPr="0083477C">
        <w:rPr>
          <w:rFonts w:ascii="Arial" w:eastAsia="Arial" w:hAnsi="Arial" w:cs="Arial"/>
          <w:color w:val="000000"/>
        </w:rPr>
        <w:t xml:space="preserve">Psicopedagogas: </w:t>
      </w:r>
      <w:proofErr w:type="spellStart"/>
      <w:r w:rsidRPr="0083477C">
        <w:rPr>
          <w:rFonts w:ascii="Arial" w:eastAsia="Arial" w:hAnsi="Arial" w:cs="Arial"/>
          <w:color w:val="000000"/>
        </w:rPr>
        <w:t>Marla</w:t>
      </w:r>
      <w:proofErr w:type="spellEnd"/>
      <w:r w:rsidRPr="0083477C">
        <w:rPr>
          <w:rFonts w:ascii="Arial" w:eastAsia="Arial" w:hAnsi="Arial" w:cs="Arial"/>
          <w:color w:val="000000"/>
        </w:rPr>
        <w:t xml:space="preserve"> Tais </w:t>
      </w:r>
      <w:proofErr w:type="spellStart"/>
      <w:r w:rsidRPr="0083477C">
        <w:rPr>
          <w:rFonts w:ascii="Arial" w:eastAsia="Arial" w:hAnsi="Arial" w:cs="Arial"/>
          <w:color w:val="000000"/>
        </w:rPr>
        <w:t>Koller</w:t>
      </w:r>
      <w:proofErr w:type="spellEnd"/>
      <w:r w:rsidRPr="0083477C">
        <w:rPr>
          <w:rFonts w:ascii="Arial" w:eastAsia="Arial" w:hAnsi="Arial" w:cs="Arial"/>
          <w:color w:val="000000"/>
        </w:rPr>
        <w:t xml:space="preserve"> e Sandra Verônica </w:t>
      </w:r>
      <w:proofErr w:type="spellStart"/>
      <w:r w:rsidRPr="0083477C">
        <w:rPr>
          <w:rFonts w:ascii="Arial" w:eastAsia="Arial" w:hAnsi="Arial" w:cs="Arial"/>
          <w:color w:val="000000"/>
        </w:rPr>
        <w:t>Bereta</w:t>
      </w:r>
      <w:proofErr w:type="spellEnd"/>
    </w:p>
    <w:p w14:paraId="299B4349" w14:textId="77777777" w:rsidR="00FD441A" w:rsidRPr="0083477C" w:rsidRDefault="00000000" w:rsidP="0083477C">
      <w:pPr>
        <w:spacing w:line="360" w:lineRule="auto"/>
        <w:ind w:left="-567"/>
      </w:pPr>
      <w:r w:rsidRPr="0083477C">
        <w:rPr>
          <w:rFonts w:ascii="Arial" w:eastAsia="Arial" w:hAnsi="Arial" w:cs="Arial"/>
          <w:color w:val="000000"/>
        </w:rPr>
        <w:t>Profissional de Apoio Escolar: Jessica dos Santos de Jesus</w:t>
      </w:r>
    </w:p>
    <w:p w14:paraId="447103E9" w14:textId="77777777" w:rsidR="00FD441A" w:rsidRDefault="00FD441A">
      <w:pPr>
        <w:spacing w:after="160" w:line="360" w:lineRule="auto"/>
        <w:rPr>
          <w:rFonts w:ascii="Times New Roman" w:eastAsia="Times New Roman" w:hAnsi="Times New Roman" w:cs="Times New Roman"/>
          <w:color w:val="000000"/>
        </w:rPr>
      </w:pPr>
    </w:p>
    <w:p w14:paraId="3EAFEAEB" w14:textId="77777777" w:rsidR="00FD441A" w:rsidRDefault="0000000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</w:p>
    <w:p w14:paraId="7DD41B13" w14:textId="77777777" w:rsidR="00FD441A" w:rsidRDefault="00FD441A">
      <w:pPr>
        <w:spacing w:after="240"/>
        <w:rPr>
          <w:rFonts w:ascii="Times New Roman" w:eastAsia="Times New Roman" w:hAnsi="Times New Roman" w:cs="Times New Roman"/>
        </w:rPr>
      </w:pPr>
    </w:p>
    <w:p w14:paraId="4D1FA2B6" w14:textId="77777777" w:rsidR="00FD441A" w:rsidRDefault="00FD441A">
      <w:pPr>
        <w:spacing w:after="240"/>
        <w:rPr>
          <w:rFonts w:ascii="Times New Roman" w:eastAsia="Times New Roman" w:hAnsi="Times New Roman" w:cs="Times New Roman"/>
        </w:rPr>
      </w:pPr>
    </w:p>
    <w:p w14:paraId="51B1EEDE" w14:textId="77777777" w:rsidR="00FD441A" w:rsidRDefault="00000000">
      <w:pPr>
        <w:jc w:val="center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lastRenderedPageBreak/>
        <w:t xml:space="preserve">Quadro 1: Ações de Permanência e Êxito relativas ao ano 2022 – </w:t>
      </w:r>
      <w:proofErr w:type="spellStart"/>
      <w:r>
        <w:rPr>
          <w:rFonts w:ascii="Arial" w:eastAsia="Arial" w:hAnsi="Arial" w:cs="Arial"/>
          <w:b/>
          <w:color w:val="000000"/>
          <w:highlight w:val="white"/>
        </w:rPr>
        <w:t>Câmpus</w:t>
      </w:r>
      <w:proofErr w:type="spellEnd"/>
      <w:r>
        <w:rPr>
          <w:rFonts w:ascii="Arial" w:eastAsia="Arial" w:hAnsi="Arial" w:cs="Arial"/>
          <w:b/>
          <w:color w:val="000000"/>
          <w:highlight w:val="white"/>
        </w:rPr>
        <w:t xml:space="preserve"> Sapiranga</w:t>
      </w:r>
    </w:p>
    <w:p w14:paraId="322590D1" w14:textId="77777777" w:rsidR="00FD441A" w:rsidRDefault="00FD441A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077" w:type="dxa"/>
        <w:tblInd w:w="-572" w:type="dxa"/>
        <w:tblLook w:val="0400" w:firstRow="0" w:lastRow="0" w:firstColumn="0" w:lastColumn="0" w:noHBand="0" w:noVBand="1"/>
      </w:tblPr>
      <w:tblGrid>
        <w:gridCol w:w="5901"/>
        <w:gridCol w:w="3176"/>
      </w:tblGrid>
      <w:tr w:rsidR="00FD441A" w14:paraId="4A56701B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776B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AÇÕES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F2761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white"/>
              </w:rPr>
              <w:t>RISCOS</w:t>
            </w:r>
          </w:p>
        </w:tc>
      </w:tr>
      <w:tr w:rsidR="00FD441A" w14:paraId="4C1C50F5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9AAA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 Projeto Interinstitucional de Extensão H.O.R.T.A.S. (História, Organização coletiva, Recuperação ambiental, Tecnologia social, Atenção básica e Sustentabilidade)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56A50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Falta de recursos. Baixa adesão da comunidade. Baixa adesão de servidores</w:t>
            </w:r>
          </w:p>
        </w:tc>
      </w:tr>
      <w:tr w:rsidR="00FD441A" w14:paraId="34FB3AB2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B54C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Atendimento e acompanhamento biopsicossocial-pedagógico individualizado aos estudantes, conforme Política de Inclusão e Acessibilidade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IFSul</w:t>
            </w:r>
            <w:proofErr w:type="spellEnd"/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0CD6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estudantes. Baixo número de profissionais habilitados para essa atividade</w:t>
            </w:r>
          </w:p>
        </w:tc>
      </w:tr>
      <w:tr w:rsidR="00FD441A" w14:paraId="738B26A2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7870C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Reuniões periódicas com responsáveis pelos alunos menores de idade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49CAB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responsáveis</w:t>
            </w:r>
          </w:p>
        </w:tc>
      </w:tr>
      <w:tr w:rsidR="00FD441A" w14:paraId="3D00DB1A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FEE0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Acompanhamento e apoio aos docentes em caso de reprovações iminentes na sua disciplina.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B21D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Baixo número de profissionais habilitados para essa atividade - Pedagogos</w:t>
            </w:r>
          </w:p>
        </w:tc>
      </w:tr>
      <w:tr w:rsidR="00FD441A" w14:paraId="1E6B3608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242BE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Reuniões de acompanhamento por curso para encaminhamento de demandas do curso e dos alunos.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6C1B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servidores. Dificuldade em conciliar horários para reuniões.</w:t>
            </w:r>
          </w:p>
        </w:tc>
      </w:tr>
      <w:tr w:rsidR="00FD441A" w14:paraId="2575CAFF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8BCE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Conselhos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pré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-conselhos de Classe e encaminhamentos destes.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0878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servidores.</w:t>
            </w:r>
          </w:p>
        </w:tc>
      </w:tr>
      <w:tr w:rsidR="00FD441A" w14:paraId="38EA5B78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6597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Formação e acompanhamento dos docentes ingressantes.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A3D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servidores.</w:t>
            </w:r>
          </w:p>
        </w:tc>
      </w:tr>
      <w:tr w:rsidR="00FD441A" w14:paraId="6293940A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E51C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Atendimento individual oferecido semanalmente pelos professores.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26D6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estudantes</w:t>
            </w:r>
          </w:p>
        </w:tc>
      </w:tr>
      <w:tr w:rsidR="00FD441A" w14:paraId="29824DED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3B98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Estabelecer fóruns de discussão com todas as turmas.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08A3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Baixo número de profissionais habilitados para essa atividade - Pedagogos</w:t>
            </w:r>
          </w:p>
        </w:tc>
      </w:tr>
      <w:tr w:rsidR="00FD441A" w14:paraId="19D62A6A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487B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Dar retorno do conselho de classe e traçar metas pessoais para os alunos.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3FD1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Baixo número de profissionais habilitados para essa atividade - Pedagogos</w:t>
            </w:r>
          </w:p>
        </w:tc>
      </w:tr>
      <w:tr w:rsidR="00FD441A" w14:paraId="2F704040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F727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Dar retorno coletivo aos alunos sobre os conselhos de classe para as turmas.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7A6B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Baixo número de profissionais habilitados para essa atividade - Pedagogos</w:t>
            </w:r>
          </w:p>
        </w:tc>
      </w:tr>
      <w:tr w:rsidR="00FD441A" w14:paraId="50BD1C46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A7F4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Recepção aos alunos novos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E0CF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de estudantes e servidores</w:t>
            </w:r>
          </w:p>
        </w:tc>
      </w:tr>
      <w:tr w:rsidR="00FD441A" w14:paraId="6ADB53B8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7EB4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Acompanhar o rendimento e frequência dos alunos e realização das ações demandadas. Contato com estudantes e responsáveis.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67A0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Baixo número de profissionais habilitados para essa atividade – Pedagogos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/técnico em assuntos educacionais</w:t>
            </w:r>
          </w:p>
        </w:tc>
      </w:tr>
      <w:tr w:rsidR="00FD441A" w14:paraId="7F44F2D6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7AE94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Trabalhar hábitos de estudo com alunos do curso integrado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63F8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Baixo número de profissionais habilitados para essa atividade - Pedagogos</w:t>
            </w:r>
          </w:p>
        </w:tc>
      </w:tr>
      <w:tr w:rsidR="00FD441A" w14:paraId="5961C41C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50277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Acompanhar e viabilizar atividades do Grêmio Estudantil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597D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estudantes</w:t>
            </w:r>
          </w:p>
        </w:tc>
      </w:tr>
      <w:tr w:rsidR="00FD441A" w14:paraId="181D57A5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4CC0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Projeto Entrando no IF (reunião online de acolhida/ Boas-vindas)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62EC8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servidores</w:t>
            </w:r>
          </w:p>
        </w:tc>
      </w:tr>
      <w:tr w:rsidR="00FD441A" w14:paraId="6FB4D9E0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1621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Execução do Edital de renovação da Assistência Estudantil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5CAE1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participação dos beneficiários</w:t>
            </w:r>
          </w:p>
        </w:tc>
      </w:tr>
      <w:tr w:rsidR="00FD441A" w14:paraId="2AC107D0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52CD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Reunião informativa após a execução de cada um dos 3 editais da Assistência Estudantil, com os estudantes selecionados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2FA9" w14:textId="77777777" w:rsidR="00FD441A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Participação dos beneficiários</w:t>
            </w:r>
          </w:p>
        </w:tc>
      </w:tr>
      <w:tr w:rsidR="00FD441A" w14:paraId="3790EC63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90DA" w14:textId="77777777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Execução orçamentária da Assistência Estudantil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E751" w14:textId="77777777" w:rsidR="00FD441A" w:rsidRPr="0083477C" w:rsidRDefault="00000000">
            <w:pPr>
              <w:spacing w:line="276" w:lineRule="auto"/>
              <w:jc w:val="both"/>
            </w:pPr>
            <w:r w:rsidRPr="0083477C">
              <w:rPr>
                <w:rFonts w:ascii="Arial" w:eastAsia="Arial" w:hAnsi="Arial" w:cs="Arial"/>
                <w:color w:val="000000"/>
                <w:sz w:val="22"/>
                <w:szCs w:val="22"/>
              </w:rPr>
              <w:t>Falta de orçamento; Baixa adesão dos estudantes</w:t>
            </w:r>
          </w:p>
        </w:tc>
      </w:tr>
      <w:tr w:rsidR="00FD441A" w14:paraId="76E82014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6343" w14:textId="77777777" w:rsidR="00FD441A" w:rsidRDefault="000000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Execução de projetos de ensino em diferentes áreas do conhecimento, citando-se, por exemplo “Narrativas Colaborativas”, “A Energia Solar Conectando o Campus Sapiranga”, "Ações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Sapiranga no Âmbito do 1º Fórum Ambiental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IFSul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", "A PAREDE: ideias que se aderem", “Leituras Feministas na Educação Tecnológica”, entre outros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DE40" w14:textId="77777777" w:rsidR="00FD441A" w:rsidRDefault="000000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estudantes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>, pois atuam em atividades profissionais no contraturno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, e baixa adesão dos servidores (alta carga horária)</w:t>
            </w:r>
          </w:p>
        </w:tc>
      </w:tr>
      <w:tr w:rsidR="00FD441A" w14:paraId="227FFF20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8F82" w14:textId="77777777" w:rsidR="00FD441A" w:rsidRDefault="00000000">
            <w:pP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Execução de projetos de extensão e cultura, citando-se, por exemplo, “I Curso História das Áfricas no Rio Grande do Sul”, “Cine das Rosas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IFSul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”, entre outros.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54BF6" w14:textId="77777777" w:rsidR="00FD441A" w:rsidRPr="0083477C" w:rsidRDefault="00000000">
            <w:pPr>
              <w:spacing w:line="276" w:lineRule="auto"/>
              <w:jc w:val="both"/>
              <w:rPr>
                <w:color w:val="000000"/>
              </w:rPr>
            </w:pPr>
            <w:r w:rsidRPr="0083477C">
              <w:rPr>
                <w:rFonts w:ascii="Arial" w:eastAsia="Arial" w:hAnsi="Arial" w:cs="Arial"/>
                <w:color w:val="000000"/>
                <w:sz w:val="22"/>
                <w:szCs w:val="22"/>
              </w:rPr>
              <w:t>Falta de recursos de fomento; Baixa adesão dos estudantes</w:t>
            </w:r>
            <w:r w:rsidRPr="0083477C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>, pois atuam em atividades profissionais no contraturno</w:t>
            </w:r>
            <w:r w:rsidRPr="0083477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baixa adesão dos servidores (alta carga horária)</w:t>
            </w:r>
          </w:p>
        </w:tc>
      </w:tr>
      <w:tr w:rsidR="00FD441A" w14:paraId="6D2EBAC3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318A" w14:textId="77777777" w:rsidR="00FD441A" w:rsidRDefault="00000000">
            <w:pP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Realização e incentivo à participação em competições e eventos de inovação e empreendedorismo, citando-se, por exemplo, “I Jornada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Empreendedorixsmo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IFSul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Sapiranga”, “Sapiranga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Summit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” e “Desafio Sebrae de Inovação”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3679" w14:textId="25D32F28" w:rsidR="00FD441A" w:rsidRDefault="00000000">
            <w:pPr>
              <w:spacing w:line="276" w:lineRule="auto"/>
              <w:jc w:val="both"/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estudantes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, pois atuam em atividades </w:t>
            </w:r>
            <w:r w:rsidRPr="0083477C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>profissionais no contraturno</w:t>
            </w:r>
            <w:r w:rsidRPr="0083477C">
              <w:rPr>
                <w:rFonts w:ascii="Arial" w:eastAsia="Arial" w:hAnsi="Arial" w:cs="Arial"/>
                <w:color w:val="000000"/>
                <w:sz w:val="22"/>
                <w:szCs w:val="22"/>
              </w:rPr>
              <w:t>; Falta de recursos de fomento</w:t>
            </w:r>
          </w:p>
        </w:tc>
      </w:tr>
      <w:tr w:rsidR="00FD441A" w14:paraId="5E91358B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FBFE1" w14:textId="77777777" w:rsidR="00FD441A" w:rsidRDefault="00000000">
            <w:pPr>
              <w:spacing w:line="276" w:lineRule="auto"/>
              <w:jc w:val="both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Realização da II Gincana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>Câmpus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Sapiranga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EA17" w14:textId="77777777" w:rsidR="00FD441A" w:rsidRDefault="0000000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Falta de recursos; Baixa adesão dos estudantes e servidores</w:t>
            </w:r>
          </w:p>
        </w:tc>
      </w:tr>
      <w:tr w:rsidR="00FD441A" w14:paraId="423DBFDE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F063" w14:textId="77777777" w:rsidR="00FD441A" w:rsidRPr="0083477C" w:rsidRDefault="00000000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83477C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Realização da VI Feira de Ciências, Tecnologia e Inovação (FECITI) do </w:t>
            </w:r>
            <w:proofErr w:type="spellStart"/>
            <w:r w:rsidRPr="0083477C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>IFSul</w:t>
            </w:r>
            <w:proofErr w:type="spellEnd"/>
            <w:r w:rsidRPr="0083477C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Sapiranga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C61A" w14:textId="77777777" w:rsidR="00FD441A" w:rsidRPr="0083477C" w:rsidRDefault="00000000">
            <w:pPr>
              <w:spacing w:line="276" w:lineRule="auto"/>
              <w:jc w:val="both"/>
            </w:pPr>
            <w:r w:rsidRPr="0083477C">
              <w:rPr>
                <w:rFonts w:ascii="Arial" w:eastAsia="Arial" w:hAnsi="Arial" w:cs="Arial"/>
                <w:color w:val="000000"/>
                <w:sz w:val="22"/>
                <w:szCs w:val="22"/>
              </w:rPr>
              <w:t>Baixa adesão dos estudantes; Falta de recursos</w:t>
            </w:r>
          </w:p>
        </w:tc>
      </w:tr>
      <w:tr w:rsidR="00FD441A" w14:paraId="3021C234" w14:textId="77777777" w:rsidTr="0083477C"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67B31" w14:textId="77777777" w:rsidR="00FD441A" w:rsidRPr="0083477C" w:rsidRDefault="0000000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477C">
              <w:rPr>
                <w:rFonts w:ascii="Arial" w:hAnsi="Arial" w:cs="Arial"/>
                <w:color w:val="000000"/>
                <w:sz w:val="22"/>
                <w:szCs w:val="22"/>
              </w:rPr>
              <w:t>Atendimento/acompanhamento especializado para estudantes de inclusão (psicopedagogas e profissional de apoio escolar)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F4F1" w14:textId="77777777" w:rsidR="00FD441A" w:rsidRPr="0083477C" w:rsidRDefault="00000000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477C">
              <w:rPr>
                <w:rFonts w:ascii="Arial" w:hAnsi="Arial" w:cs="Arial"/>
                <w:color w:val="000000"/>
                <w:sz w:val="22"/>
                <w:szCs w:val="22"/>
              </w:rPr>
              <w:t>Falta de orçamento para contratação de terceirizados</w:t>
            </w:r>
          </w:p>
        </w:tc>
      </w:tr>
    </w:tbl>
    <w:p w14:paraId="1A241A16" w14:textId="77777777" w:rsidR="00FD441A" w:rsidRDefault="00FD441A">
      <w:pPr>
        <w:rPr>
          <w:rFonts w:ascii="Times New Roman" w:eastAsia="Times New Roman" w:hAnsi="Times New Roman" w:cs="Times New Roman"/>
        </w:rPr>
      </w:pPr>
    </w:p>
    <w:p w14:paraId="7609859F" w14:textId="77777777" w:rsidR="00FD441A" w:rsidRDefault="00000000">
      <w:pPr>
        <w:spacing w:after="160"/>
        <w:ind w:left="720"/>
        <w:jc w:val="right"/>
        <w:rPr>
          <w:rFonts w:eastAsia="Times New Roman"/>
          <w:bCs/>
          <w:color w:val="000000"/>
          <w:highlight w:val="white"/>
        </w:rPr>
      </w:pPr>
      <w:r>
        <w:rPr>
          <w:rFonts w:eastAsia="Times New Roman"/>
          <w:bCs/>
          <w:color w:val="000000"/>
          <w:shd w:val="clear" w:color="auto" w:fill="FFFFFF"/>
        </w:rPr>
        <w:t>Sapiranga, 17 de janeiro de 2023.</w:t>
      </w:r>
    </w:p>
    <w:p w14:paraId="6658177A" w14:textId="77777777" w:rsidR="00FD441A" w:rsidRDefault="00FD441A">
      <w:pPr>
        <w:spacing w:after="160"/>
        <w:ind w:left="720"/>
        <w:jc w:val="right"/>
        <w:rPr>
          <w:rFonts w:eastAsia="Times New Roman"/>
          <w:bCs/>
          <w:color w:val="000000"/>
          <w:highlight w:val="white"/>
        </w:rPr>
      </w:pPr>
    </w:p>
    <w:p w14:paraId="5C8980C1" w14:textId="77777777" w:rsidR="00FD441A" w:rsidRDefault="00000000">
      <w:pPr>
        <w:ind w:left="720"/>
        <w:jc w:val="right"/>
        <w:rPr>
          <w:b/>
          <w:bCs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Alessandra Cristina Santos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Akkari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Munhoz</w:t>
      </w:r>
    </w:p>
    <w:p w14:paraId="221D595C" w14:textId="671930CA" w:rsidR="00FD441A" w:rsidRDefault="00000000">
      <w:pPr>
        <w:ind w:left="720"/>
        <w:jc w:val="right"/>
        <w:rPr>
          <w:rFonts w:eastAsia="Times New Roman"/>
          <w:bCs/>
          <w:color w:val="000000"/>
          <w:shd w:val="clear" w:color="auto" w:fill="FFFFFF"/>
        </w:rPr>
      </w:pPr>
      <w:r>
        <w:rPr>
          <w:rFonts w:eastAsia="Times New Roman"/>
          <w:bCs/>
          <w:color w:val="000000"/>
          <w:shd w:val="clear" w:color="auto" w:fill="FFFFFF"/>
        </w:rPr>
        <w:t>Chefe em exercício do DEPEX</w:t>
      </w:r>
    </w:p>
    <w:p w14:paraId="4C71B270" w14:textId="1F887E3E" w:rsidR="0083477C" w:rsidRDefault="0083477C" w:rsidP="0083477C">
      <w:pPr>
        <w:ind w:left="720"/>
        <w:jc w:val="right"/>
      </w:pPr>
      <w:proofErr w:type="spellStart"/>
      <w:r>
        <w:rPr>
          <w:rFonts w:eastAsia="Times New Roman"/>
          <w:bCs/>
          <w:color w:val="000000"/>
          <w:shd w:val="clear" w:color="auto" w:fill="FFFFFF"/>
        </w:rPr>
        <w:t>IFSul</w:t>
      </w:r>
      <w:proofErr w:type="spellEnd"/>
      <w:r>
        <w:rPr>
          <w:rFonts w:eastAsia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color w:val="000000"/>
          <w:shd w:val="clear" w:color="auto" w:fill="FFFFFF"/>
        </w:rPr>
        <w:t>Câmpus</w:t>
      </w:r>
      <w:proofErr w:type="spellEnd"/>
      <w:r>
        <w:rPr>
          <w:rFonts w:eastAsia="Times New Roman"/>
          <w:bCs/>
          <w:color w:val="000000"/>
          <w:shd w:val="clear" w:color="auto" w:fill="FFFFFF"/>
        </w:rPr>
        <w:t xml:space="preserve"> Sapiranga</w:t>
      </w:r>
    </w:p>
    <w:p w14:paraId="5AF9F1D1" w14:textId="77777777" w:rsidR="00FD441A" w:rsidRDefault="00FD441A">
      <w:pPr>
        <w:spacing w:after="160"/>
        <w:ind w:left="720"/>
        <w:jc w:val="right"/>
        <w:rPr>
          <w:rFonts w:eastAsia="Times New Roman"/>
          <w:bCs/>
          <w:color w:val="000000"/>
          <w:highlight w:val="white"/>
        </w:rPr>
      </w:pPr>
    </w:p>
    <w:p w14:paraId="41BEBF22" w14:textId="77777777" w:rsidR="00FD441A" w:rsidRDefault="00FD441A">
      <w:pPr>
        <w:spacing w:after="160"/>
        <w:ind w:left="720"/>
        <w:jc w:val="right"/>
        <w:rPr>
          <w:rFonts w:eastAsia="Times New Roman"/>
          <w:bCs/>
          <w:color w:val="000000"/>
          <w:highlight w:val="white"/>
        </w:rPr>
      </w:pPr>
    </w:p>
    <w:p w14:paraId="4DB75DE2" w14:textId="77777777" w:rsidR="00FD441A" w:rsidRDefault="00000000">
      <w:pPr>
        <w:ind w:left="720"/>
        <w:jc w:val="right"/>
        <w:rPr>
          <w:b/>
          <w:bCs/>
        </w:rPr>
      </w:pPr>
      <w:r>
        <w:rPr>
          <w:rFonts w:eastAsia="Times New Roman"/>
          <w:b/>
          <w:bCs/>
          <w:color w:val="000000"/>
          <w:shd w:val="clear" w:color="auto" w:fill="FFFFFF"/>
        </w:rPr>
        <w:t xml:space="preserve">Daiane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Bender</w:t>
      </w:r>
      <w:proofErr w:type="spellEnd"/>
    </w:p>
    <w:p w14:paraId="0E997B79" w14:textId="77777777" w:rsidR="00FD441A" w:rsidRDefault="00000000">
      <w:pPr>
        <w:ind w:left="720"/>
        <w:jc w:val="right"/>
      </w:pPr>
      <w:r>
        <w:rPr>
          <w:rFonts w:eastAsia="Times New Roman"/>
          <w:bCs/>
          <w:color w:val="000000"/>
          <w:shd w:val="clear" w:color="auto" w:fill="FFFFFF"/>
        </w:rPr>
        <w:t xml:space="preserve">Chefe do Departamento de Administração e Planejamento </w:t>
      </w:r>
    </w:p>
    <w:p w14:paraId="312298AA" w14:textId="77777777" w:rsidR="00FD441A" w:rsidRDefault="00000000">
      <w:pPr>
        <w:ind w:left="720"/>
        <w:jc w:val="right"/>
      </w:pPr>
      <w:r>
        <w:rPr>
          <w:rFonts w:eastAsia="Times New Roman"/>
          <w:bCs/>
          <w:color w:val="000000"/>
          <w:shd w:val="clear" w:color="auto" w:fill="FFFFFF"/>
        </w:rPr>
        <w:t xml:space="preserve">Diretora Geral em exercício </w:t>
      </w:r>
    </w:p>
    <w:p w14:paraId="17478515" w14:textId="77777777" w:rsidR="00FD441A" w:rsidRDefault="00000000">
      <w:pPr>
        <w:ind w:left="720"/>
        <w:jc w:val="right"/>
      </w:pPr>
      <w:proofErr w:type="spellStart"/>
      <w:r>
        <w:rPr>
          <w:rFonts w:eastAsia="Times New Roman"/>
          <w:bCs/>
          <w:color w:val="000000"/>
          <w:shd w:val="clear" w:color="auto" w:fill="FFFFFF"/>
        </w:rPr>
        <w:t>IFSul</w:t>
      </w:r>
      <w:proofErr w:type="spellEnd"/>
      <w:r>
        <w:rPr>
          <w:rFonts w:eastAsia="Times New Roman"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Cs/>
          <w:color w:val="000000"/>
          <w:shd w:val="clear" w:color="auto" w:fill="FFFFFF"/>
        </w:rPr>
        <w:t>Câmpus</w:t>
      </w:r>
      <w:proofErr w:type="spellEnd"/>
      <w:r>
        <w:rPr>
          <w:rFonts w:eastAsia="Times New Roman"/>
          <w:bCs/>
          <w:color w:val="000000"/>
          <w:shd w:val="clear" w:color="auto" w:fill="FFFFFF"/>
        </w:rPr>
        <w:t xml:space="preserve"> Sapiranga</w:t>
      </w:r>
    </w:p>
    <w:sectPr w:rsidR="00FD441A">
      <w:footerReference w:type="default" r:id="rId8"/>
      <w:pgSz w:w="11906" w:h="16838"/>
      <w:pgMar w:top="1417" w:right="1701" w:bottom="1417" w:left="1701" w:header="0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34BB" w14:textId="77777777" w:rsidR="003C61F6" w:rsidRDefault="003C61F6">
      <w:r>
        <w:separator/>
      </w:r>
    </w:p>
  </w:endnote>
  <w:endnote w:type="continuationSeparator" w:id="0">
    <w:p w14:paraId="12D57E1A" w14:textId="77777777" w:rsidR="003C61F6" w:rsidRDefault="003C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68DD" w14:textId="77777777" w:rsidR="00FD441A" w:rsidRDefault="00000000">
    <w:pPr>
      <w:pStyle w:val="Normal1"/>
      <w:pBdr>
        <w:top w:val="single" w:sz="6" w:space="1" w:color="000000"/>
      </w:pBdr>
      <w:ind w:left="-567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Instituto Federal de Educação, Ciência e Tecnologia Sul-rio-grandense –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IFSul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0"/>
        <w:szCs w:val="20"/>
      </w:rPr>
      <w:t>Câmpus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Sapiranga</w:t>
    </w:r>
  </w:p>
  <w:p w14:paraId="1AE5AFB8" w14:textId="77777777" w:rsidR="00FD441A" w:rsidRDefault="00000000">
    <w:pPr>
      <w:pStyle w:val="Normal1"/>
      <w:pBdr>
        <w:top w:val="single" w:sz="6" w:space="1" w:color="000000"/>
      </w:pBdr>
      <w:ind w:left="-567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Departamento de Ensino, Pesquisa e Extensão – DEPEX</w:t>
    </w:r>
  </w:p>
  <w:p w14:paraId="7892D99E" w14:textId="77777777" w:rsidR="00FD441A" w:rsidRDefault="00FD44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62F5" w14:textId="77777777" w:rsidR="003C61F6" w:rsidRDefault="003C61F6">
      <w:r>
        <w:separator/>
      </w:r>
    </w:p>
  </w:footnote>
  <w:footnote w:type="continuationSeparator" w:id="0">
    <w:p w14:paraId="14160777" w14:textId="77777777" w:rsidR="003C61F6" w:rsidRDefault="003C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41A"/>
    <w:rsid w:val="003C61F6"/>
    <w:rsid w:val="0083477C"/>
    <w:rsid w:val="00BA3EAC"/>
    <w:rsid w:val="00FD441A"/>
    <w:rsid w:val="00F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F7E9E7"/>
  <w15:docId w15:val="{D0EBA888-A743-7B4C-852A-50FEF52D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91503E"/>
  </w:style>
  <w:style w:type="character" w:customStyle="1" w:styleId="RodapChar">
    <w:name w:val="Rodapé Char"/>
    <w:basedOn w:val="Fontepargpadro"/>
    <w:link w:val="Rodap"/>
    <w:uiPriority w:val="99"/>
    <w:qFormat/>
    <w:rsid w:val="0091503E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1503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91503E"/>
    <w:pPr>
      <w:tabs>
        <w:tab w:val="center" w:pos="4252"/>
        <w:tab w:val="right" w:pos="8504"/>
      </w:tabs>
    </w:pPr>
  </w:style>
  <w:style w:type="paragraph" w:customStyle="1" w:styleId="Normal1">
    <w:name w:val="Normal1"/>
    <w:qFormat/>
    <w:rsid w:val="0091503E"/>
    <w:pPr>
      <w:jc w:val="both"/>
    </w:pPr>
    <w:rPr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aiannejirkowski@ifsul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Munhoz</dc:creator>
  <dc:description/>
  <cp:lastModifiedBy>Igor Munhoz</cp:lastModifiedBy>
  <cp:revision>2</cp:revision>
  <dcterms:created xsi:type="dcterms:W3CDTF">2023-01-17T15:34:00Z</dcterms:created>
  <dcterms:modified xsi:type="dcterms:W3CDTF">2023-01-17T15:34:00Z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