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17220" cy="647700"/>
            <wp:effectExtent b="0" l="0" r="0" t="0"/>
            <wp:docPr descr="Diagrama&#10;&#10;Descrição gerada automaticamente" id="4" name="image1.png"/>
            <a:graphic>
              <a:graphicData uri="http://schemas.openxmlformats.org/drawingml/2006/picture">
                <pic:pic>
                  <pic:nvPicPr>
                    <pic:cNvPr descr="Diagrama&#10;&#10;Descrição gerad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MINISTÉRIO DA EDUCAÇÃO </w:t>
        <w:br w:type="textWrapping"/>
        <w:t xml:space="preserve">INSTITUTO FEDERAL SUL-RIO-GRANDENSE </w:t>
        <w:br w:type="textWrapping"/>
        <w:t xml:space="preserve">CÂMPUS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CAMAQUÃ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before="2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Relatório de ações de permanência e êxito em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6.0" w:type="dxa"/>
        <w:jc w:val="left"/>
        <w:tblLayout w:type="fixed"/>
        <w:tblLook w:val="0400"/>
      </w:tblPr>
      <w:tblGrid>
        <w:gridCol w:w="4812"/>
        <w:gridCol w:w="4394"/>
        <w:tblGridChange w:id="0">
          <w:tblGrid>
            <w:gridCol w:w="4812"/>
            <w:gridCol w:w="4394"/>
          </w:tblGrid>
        </w:tblGridChange>
      </w:tblGrid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ab/>
              <w:tab/>
              <w:tab/>
              <w:t xml:space="preserve">AÇÕES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ab/>
              <w:tab/>
              <w:tab/>
              <w:t xml:space="preserve">RISCOS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Acompanhamento do aluno por equipe de apoio ao ensino composta por técnicos em assuntos educacionais, pedagogas, assistente social, Técnica em enfermagem, professora de AEE, realizando os encaminhamentos para CAPS, CAICA e Conselho tutelar, além de contato com estudantes e familiares.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Informações não chegarem até a equipe, alunos ainda se acostumando com aulas presenciais.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Falta de pessoal qualificado - psicóloga, Pedagoga afastada  para mestrado, Assistente Social cedida para Reitoria, Assistente de Alunos aposentada e a outra em Função gratificada.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Realização de conselho processual pela equipe de apoio ao ensino, espaço que os estudantes podem trazer suas demandas ligadas a infra-estrutura, serviços, aulas e didática dos professores.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Baixa participação dos discentes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Realização de reunião com pais e responsáveis: duas reuniões gerais e mais duas específicas para os pais de primeiros e segundos anos.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Baixa participação dos responsáveis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Atendimentos dos professores em turno inverso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Baixa adesão dos discentes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Atendimento aos discentes pela equipe de apoio ao ensino e auxílio nas crises de ansiedade, assim como oportunização de palestras com profissionais com o fim de buscar o bem estar dos mesmos.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Falta de um profissional com qualificação para esses atendimentos.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Realização de projetos de ensino, pesquisa e extensão com seleção de estudantes para bolsas.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Baixa adesão de docentes e discentes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Realização de contato telefônico, ou via whatsapp, com registro em planilha, com todos estudantes que obtiveram rendimento abaixo da média, alertando sobre horários de atendimento e alternativas de recuperação. Contatos também com estudantes infrequentes ou número excessivo de faltas.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Baixa participação da família na vida estudantil dos seus filhos.</w:t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Compartilhamento de experiências de ensino, e explanação sobre ferramentas utilizadas para melhoria da prática pedagógica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Baixa adesão de docentes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Assistência estudantil - Auxílio emergencial temporário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Falta de recursos financeiros para atender a demanda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Ampliação da presença do campus nas redes sociais, visando manter o contato e facilitar as comunicações com discentes e comunidade.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Baixa adesão de docentes e estudantes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Camaquã, 17 de janeiro de 2023</w:t>
      </w:r>
    </w:p>
    <w:p w:rsidR="00000000" w:rsidDel="00000000" w:rsidP="00000000" w:rsidRDefault="00000000" w:rsidRPr="00000000" w14:paraId="0000002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Viviane Dalmoro </w:t>
      </w:r>
    </w:p>
    <w:p w:rsidR="00000000" w:rsidDel="00000000" w:rsidP="00000000" w:rsidRDefault="00000000" w:rsidRPr="00000000" w14:paraId="0000002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Chefe Departamento de Ensino, Pesquisa e Extensão</w:t>
      </w:r>
    </w:p>
    <w:p w:rsidR="00000000" w:rsidDel="00000000" w:rsidP="00000000" w:rsidRDefault="00000000" w:rsidRPr="00000000" w14:paraId="0000002D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6" w:val="single"/>
        </w:pBdr>
        <w:spacing w:after="280" w:before="28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INSTITUTO FEDERAL DE EDUCAÇÃO, CIÊNCIA E TECNOLOGIA SUL-RIO-GRANDENSE  </w:t>
      </w:r>
    </w:p>
    <w:p w:rsidR="00000000" w:rsidDel="00000000" w:rsidP="00000000" w:rsidRDefault="00000000" w:rsidRPr="00000000" w14:paraId="00000032">
      <w:pPr>
        <w:pBdr>
          <w:top w:color="000000" w:space="0" w:sz="6" w:val="single"/>
        </w:pBdr>
        <w:spacing w:before="28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CÂMPUS CAMAQUÃ</w:t>
        <w:br w:type="textWrapping"/>
        <w:t xml:space="preserve">Rua Ana Gonçalves da Silva, 901, Olaria ǀ  Camaquã-RS  ǀ CEP 96785-130  ǀ (51) 3671-7350 </w:t>
        <w:br w:type="textWrapping"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8"/>
            <w:szCs w:val="18"/>
            <w:u w:val="single"/>
            <w:rtl w:val="0"/>
          </w:rPr>
          <w:t xml:space="preserve">www.camaqua.ifsul.edu.br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rsid w:val="00AE0555"/>
    <w:pPr>
      <w:suppressAutoHyphens w:val="1"/>
      <w:autoSpaceDN w:val="0"/>
      <w:spacing w:after="0" w:line="240" w:lineRule="auto"/>
    </w:pPr>
    <w:rPr>
      <w:rFonts w:ascii="Times New Roman" w:cs="Times New Roman" w:eastAsia="Times New Roman" w:hAnsi="Times New Roman"/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 w:val="1"/>
    <w:unhideWhenUsed w:val="1"/>
    <w:rsid w:val="00AE055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apple-tab-span" w:customStyle="1">
    <w:name w:val="apple-tab-span"/>
    <w:basedOn w:val="Fontepargpadro"/>
    <w:rsid w:val="00AE0555"/>
  </w:style>
  <w:style w:type="character" w:styleId="Hyperlink">
    <w:name w:val="Hyperlink"/>
    <w:basedOn w:val="Fontepargpadro"/>
    <w:uiPriority w:val="99"/>
    <w:unhideWhenUsed w:val="1"/>
    <w:rsid w:val="00AE055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camaqua.ifsul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jvPWbrRI8lLuZ9+i/lOh71YNrA==">AMUW2mUCcr1c2hNAuQm5Ypvq43qYw0Jf/uMrvuCzPcDMNJhG/f8PyX3W/e8SzJ5vzqpBWfD3GZG1wRPJdogYfL7V8kgkIoFNYLWzXeK7Mi4N2NkaNvASWbE=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2023-01-17T12:27:00Z</dcterms:created>
  <dc:creator>Office</dc:creator>
</cp:coreProperties>
</file>