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923" w:rsidRDefault="00140923">
      <w:bookmarkStart w:id="0" w:name="_GoBack"/>
      <w:bookmarkEnd w:id="0"/>
    </w:p>
    <w:tbl>
      <w:tblPr>
        <w:tblStyle w:val="a"/>
        <w:tblW w:w="11190" w:type="dxa"/>
        <w:tblInd w:w="-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80"/>
        <w:gridCol w:w="2970"/>
        <w:gridCol w:w="1245"/>
        <w:gridCol w:w="827"/>
        <w:gridCol w:w="1318"/>
        <w:gridCol w:w="1650"/>
      </w:tblGrid>
      <w:tr w:rsidR="00140923" w:rsidTr="006B5791">
        <w:trPr>
          <w:trHeight w:val="1103"/>
        </w:trPr>
        <w:tc>
          <w:tcPr>
            <w:tcW w:w="3180" w:type="dxa"/>
          </w:tcPr>
          <w:p w:rsidR="00140923" w:rsidRDefault="00140923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ind w:left="-48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</w:p>
          <w:p w:rsidR="00140923" w:rsidRDefault="00CB37B0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ind w:left="-48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Setor</w:t>
            </w:r>
          </w:p>
        </w:tc>
        <w:tc>
          <w:tcPr>
            <w:tcW w:w="2970" w:type="dxa"/>
          </w:tcPr>
          <w:p w:rsidR="00140923" w:rsidRDefault="00140923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</w:p>
          <w:p w:rsidR="00140923" w:rsidRDefault="00CB37B0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Perfil (caso a unidade necessite detalhar)</w:t>
            </w:r>
          </w:p>
          <w:p w:rsidR="00140923" w:rsidRDefault="00140923">
            <w:pPr>
              <w:numPr>
                <w:ilvl w:val="3"/>
                <w:numId w:val="1"/>
              </w:numPr>
              <w:pBdr>
                <w:left w:val="single" w:sz="12" w:space="8" w:color="95C11E"/>
              </w:pBdr>
              <w:shd w:val="clear" w:color="auto" w:fill="FFFFFF"/>
              <w:spacing w:before="225" w:after="30"/>
              <w:ind w:left="-120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</w:p>
        </w:tc>
        <w:tc>
          <w:tcPr>
            <w:tcW w:w="1245" w:type="dxa"/>
          </w:tcPr>
          <w:p w:rsidR="00140923" w:rsidRDefault="00140923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</w:p>
          <w:p w:rsidR="00140923" w:rsidRDefault="00CB37B0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Regime</w:t>
            </w:r>
          </w:p>
        </w:tc>
        <w:tc>
          <w:tcPr>
            <w:tcW w:w="827" w:type="dxa"/>
          </w:tcPr>
          <w:p w:rsidR="00140923" w:rsidRDefault="00140923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</w:p>
          <w:p w:rsidR="00140923" w:rsidRDefault="00CB37B0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Vagas</w:t>
            </w:r>
          </w:p>
        </w:tc>
        <w:tc>
          <w:tcPr>
            <w:tcW w:w="1318" w:type="dxa"/>
          </w:tcPr>
          <w:p w:rsidR="00140923" w:rsidRDefault="00140923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</w:p>
          <w:p w:rsidR="00140923" w:rsidRDefault="00CB37B0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Código da vaga</w:t>
            </w:r>
          </w:p>
        </w:tc>
        <w:tc>
          <w:tcPr>
            <w:tcW w:w="1650" w:type="dxa"/>
          </w:tcPr>
          <w:p w:rsidR="00140923" w:rsidRDefault="00CB37B0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 xml:space="preserve">Percentual de carga </w:t>
            </w:r>
            <w:r w:rsidR="006B5791"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horária semanal</w:t>
            </w: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 xml:space="preserve"> presencial no regime parcial</w:t>
            </w:r>
          </w:p>
        </w:tc>
      </w:tr>
      <w:tr w:rsidR="00A77701" w:rsidTr="006B5791">
        <w:trPr>
          <w:trHeight w:val="1103"/>
        </w:trPr>
        <w:tc>
          <w:tcPr>
            <w:tcW w:w="3180" w:type="dxa"/>
          </w:tcPr>
          <w:p w:rsidR="00A77701" w:rsidRDefault="00A77701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ind w:left="-48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IF-DADEP</w:t>
            </w:r>
          </w:p>
          <w:p w:rsidR="00A77701" w:rsidRDefault="00A77701" w:rsidP="00A77701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ind w:left="-108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DEPARTAMENTO DE AVALIAÇÃO E DESENVOLVIMENTO DE PESSOAS</w:t>
            </w:r>
          </w:p>
        </w:tc>
        <w:tc>
          <w:tcPr>
            <w:tcW w:w="2970" w:type="dxa"/>
          </w:tcPr>
          <w:p w:rsidR="00A77701" w:rsidRDefault="006B5791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O departamento engloba as atividades da CODEPE, NASS, NASSPSICOLOG E NASSENG, avaliação, desenvolvimento e mobilidade de pessoas</w:t>
            </w:r>
          </w:p>
        </w:tc>
        <w:tc>
          <w:tcPr>
            <w:tcW w:w="1245" w:type="dxa"/>
          </w:tcPr>
          <w:p w:rsidR="00A77701" w:rsidRDefault="006B5791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Presencial</w:t>
            </w:r>
          </w:p>
        </w:tc>
        <w:tc>
          <w:tcPr>
            <w:tcW w:w="827" w:type="dxa"/>
          </w:tcPr>
          <w:p w:rsidR="00A77701" w:rsidRDefault="006B5791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318" w:type="dxa"/>
          </w:tcPr>
          <w:p w:rsidR="00A77701" w:rsidRDefault="006B5791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DADEP 01</w:t>
            </w:r>
          </w:p>
        </w:tc>
        <w:tc>
          <w:tcPr>
            <w:tcW w:w="1650" w:type="dxa"/>
          </w:tcPr>
          <w:p w:rsidR="00A77701" w:rsidRDefault="00AB0367" w:rsidP="00AB0367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-------</w:t>
            </w:r>
          </w:p>
        </w:tc>
      </w:tr>
      <w:tr w:rsidR="006479AE" w:rsidTr="006479AE">
        <w:trPr>
          <w:trHeight w:val="1103"/>
        </w:trPr>
        <w:tc>
          <w:tcPr>
            <w:tcW w:w="3180" w:type="dxa"/>
            <w:vMerge w:val="restart"/>
            <w:vAlign w:val="center"/>
          </w:tcPr>
          <w:p w:rsidR="006479AE" w:rsidRDefault="006479AE" w:rsidP="006479AE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 w:rsidRPr="006B5791"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IF-CODEPE - COORDENADORIA DE DESENVOLVIMENTO DE PESSOAS</w:t>
            </w:r>
          </w:p>
        </w:tc>
        <w:tc>
          <w:tcPr>
            <w:tcW w:w="2970" w:type="dxa"/>
          </w:tcPr>
          <w:p w:rsidR="006479AE" w:rsidRDefault="006479AE" w:rsidP="006479AE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 xml:space="preserve">Conhecimento na utilização de ferramentas informacionais, web conferência (RNP, </w:t>
            </w:r>
            <w:proofErr w:type="spellStart"/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Meet</w:t>
            </w:r>
            <w:proofErr w:type="spellEnd"/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 xml:space="preserve"> do Gmail, </w:t>
            </w:r>
            <w:proofErr w:type="spellStart"/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Teams</w:t>
            </w:r>
            <w:proofErr w:type="spellEnd"/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 xml:space="preserve"> da </w:t>
            </w:r>
            <w:proofErr w:type="spellStart"/>
            <w:r w:rsidR="001C1483"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Microsot</w:t>
            </w:r>
            <w:proofErr w:type="spellEnd"/>
            <w:r w:rsidR="001C1483"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, utilização</w:t>
            </w: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 xml:space="preserve"> de aplicativos de construção de textos e planilhas</w:t>
            </w:r>
          </w:p>
        </w:tc>
        <w:tc>
          <w:tcPr>
            <w:tcW w:w="1245" w:type="dxa"/>
          </w:tcPr>
          <w:p w:rsidR="006479AE" w:rsidRDefault="006479AE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Parcial</w:t>
            </w:r>
          </w:p>
        </w:tc>
        <w:tc>
          <w:tcPr>
            <w:tcW w:w="827" w:type="dxa"/>
          </w:tcPr>
          <w:p w:rsidR="006479AE" w:rsidRDefault="006479AE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318" w:type="dxa"/>
          </w:tcPr>
          <w:p w:rsidR="006479AE" w:rsidRDefault="006479AE" w:rsidP="00152F73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CODEPE01</w:t>
            </w:r>
          </w:p>
        </w:tc>
        <w:tc>
          <w:tcPr>
            <w:tcW w:w="1650" w:type="dxa"/>
          </w:tcPr>
          <w:p w:rsidR="006479AE" w:rsidRDefault="006479AE" w:rsidP="00AB0367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40%</w:t>
            </w:r>
          </w:p>
        </w:tc>
      </w:tr>
      <w:tr w:rsidR="006479AE" w:rsidTr="006B5791">
        <w:trPr>
          <w:trHeight w:val="1103"/>
        </w:trPr>
        <w:tc>
          <w:tcPr>
            <w:tcW w:w="3180" w:type="dxa"/>
            <w:vMerge/>
          </w:tcPr>
          <w:p w:rsidR="006479AE" w:rsidRDefault="006479AE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ind w:left="-48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</w:p>
        </w:tc>
        <w:tc>
          <w:tcPr>
            <w:tcW w:w="2970" w:type="dxa"/>
          </w:tcPr>
          <w:p w:rsidR="006479AE" w:rsidRDefault="006479AE" w:rsidP="006479AE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 xml:space="preserve">Conhecimento na utilização de ferramentas informacionais, web conferência (RNP, </w:t>
            </w:r>
            <w:proofErr w:type="spellStart"/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Meet</w:t>
            </w:r>
            <w:proofErr w:type="spellEnd"/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 xml:space="preserve"> do Gmail, </w:t>
            </w:r>
            <w:proofErr w:type="spellStart"/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Teams</w:t>
            </w:r>
            <w:proofErr w:type="spellEnd"/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 xml:space="preserve"> da </w:t>
            </w:r>
            <w:proofErr w:type="spellStart"/>
            <w:r w:rsidR="001C1483"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Microsot</w:t>
            </w:r>
            <w:proofErr w:type="spellEnd"/>
            <w:r w:rsidR="001C1483"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, utilização</w:t>
            </w: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 xml:space="preserve"> de aplicativos de construção de textos e planilhas</w:t>
            </w:r>
          </w:p>
        </w:tc>
        <w:tc>
          <w:tcPr>
            <w:tcW w:w="1245" w:type="dxa"/>
          </w:tcPr>
          <w:p w:rsidR="006479AE" w:rsidRDefault="006479AE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Integral</w:t>
            </w:r>
          </w:p>
        </w:tc>
        <w:tc>
          <w:tcPr>
            <w:tcW w:w="827" w:type="dxa"/>
          </w:tcPr>
          <w:p w:rsidR="006479AE" w:rsidRDefault="006479AE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02</w:t>
            </w:r>
          </w:p>
        </w:tc>
        <w:tc>
          <w:tcPr>
            <w:tcW w:w="1318" w:type="dxa"/>
          </w:tcPr>
          <w:p w:rsidR="006479AE" w:rsidRDefault="006479AE" w:rsidP="00152F73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CODEPE02</w:t>
            </w:r>
          </w:p>
        </w:tc>
        <w:tc>
          <w:tcPr>
            <w:tcW w:w="1650" w:type="dxa"/>
          </w:tcPr>
          <w:p w:rsidR="006479AE" w:rsidRDefault="006479AE" w:rsidP="00AB0367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-------</w:t>
            </w:r>
          </w:p>
        </w:tc>
      </w:tr>
      <w:tr w:rsidR="00152F73" w:rsidTr="00152F73">
        <w:trPr>
          <w:trHeight w:val="1967"/>
        </w:trPr>
        <w:tc>
          <w:tcPr>
            <w:tcW w:w="3180" w:type="dxa"/>
            <w:vMerge w:val="restart"/>
            <w:vAlign w:val="center"/>
          </w:tcPr>
          <w:p w:rsidR="00152F73" w:rsidRDefault="00152F73" w:rsidP="00152F73">
            <w:pPr>
              <w:pBdr>
                <w:left w:val="single" w:sz="12" w:space="8" w:color="95C11E"/>
              </w:pBdr>
              <w:shd w:val="clear" w:color="auto" w:fill="FFFFFF"/>
              <w:spacing w:after="28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</w:p>
          <w:p w:rsidR="00152F73" w:rsidRDefault="00152F73" w:rsidP="00152F73">
            <w:pPr>
              <w:pBdr>
                <w:left w:val="single" w:sz="12" w:space="8" w:color="95C11E"/>
              </w:pBdr>
              <w:shd w:val="clear" w:color="auto" w:fill="FFFFFF"/>
              <w:spacing w:before="28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DADEP/ NASS</w:t>
            </w:r>
          </w:p>
          <w:p w:rsidR="00152F73" w:rsidRDefault="00152F73" w:rsidP="00152F73">
            <w:pPr>
              <w:pBdr>
                <w:left w:val="single" w:sz="12" w:space="8" w:color="95C11E"/>
              </w:pBdr>
              <w:shd w:val="clear" w:color="auto" w:fill="FFFFFF"/>
              <w:spacing w:before="28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Psicologia e Serviço social</w:t>
            </w:r>
          </w:p>
          <w:p w:rsidR="00152F73" w:rsidRDefault="00152F73" w:rsidP="00152F73">
            <w:pPr>
              <w:pBdr>
                <w:left w:val="single" w:sz="12" w:space="8" w:color="95C11E"/>
              </w:pBdr>
              <w:shd w:val="clear" w:color="auto" w:fill="FFFFFF"/>
              <w:spacing w:after="28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</w:p>
          <w:p w:rsidR="00152F73" w:rsidRDefault="00152F73" w:rsidP="00152F73">
            <w:pPr>
              <w:pBdr>
                <w:left w:val="single" w:sz="12" w:space="8" w:color="95C11E"/>
              </w:pBdr>
              <w:shd w:val="clear" w:color="auto" w:fill="FFFFFF"/>
              <w:spacing w:before="280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</w:p>
        </w:tc>
        <w:tc>
          <w:tcPr>
            <w:tcW w:w="2970" w:type="dxa"/>
          </w:tcPr>
          <w:p w:rsidR="00152F73" w:rsidRPr="00AB0367" w:rsidRDefault="00152F73" w:rsidP="001C1483">
            <w:pPr>
              <w:pBdr>
                <w:left w:val="single" w:sz="12" w:space="8" w:color="95C11E"/>
              </w:pBdr>
              <w:shd w:val="clear" w:color="auto" w:fill="FFFFFF"/>
              <w:spacing w:before="225" w:after="30"/>
              <w:jc w:val="both"/>
              <w:rPr>
                <w:rFonts w:ascii="inherit" w:eastAsia="inherit" w:hAnsi="inherit" w:cs="inherit"/>
                <w:sz w:val="21"/>
                <w:szCs w:val="21"/>
              </w:rPr>
            </w:pPr>
            <w:r>
              <w:rPr>
                <w:rFonts w:ascii="inherit" w:eastAsia="inherit" w:hAnsi="inherit" w:cs="inherit"/>
                <w:b/>
                <w:bCs/>
                <w:sz w:val="21"/>
                <w:szCs w:val="21"/>
              </w:rPr>
              <w:t xml:space="preserve"> </w:t>
            </w:r>
            <w:r w:rsidRPr="00AB0367">
              <w:rPr>
                <w:rFonts w:ascii="inherit" w:eastAsia="inherit" w:hAnsi="inherit" w:cs="inherit"/>
                <w:bCs/>
                <w:sz w:val="21"/>
                <w:szCs w:val="21"/>
              </w:rPr>
              <w:t>Desenvolver programas de Atenção e Suporte Psicológico; Gestão Processual e Documental;</w:t>
            </w:r>
            <w:r w:rsidR="001C1483">
              <w:rPr>
                <w:rFonts w:ascii="inherit" w:eastAsia="inherit" w:hAnsi="inherit" w:cs="inherit"/>
                <w:bCs/>
                <w:sz w:val="21"/>
                <w:szCs w:val="21"/>
              </w:rPr>
              <w:t xml:space="preserve"> </w:t>
            </w:r>
            <w:r w:rsidRPr="00AB0367">
              <w:rPr>
                <w:rFonts w:ascii="inherit" w:eastAsia="inherit" w:hAnsi="inherit" w:cs="inherit"/>
                <w:bCs/>
                <w:sz w:val="21"/>
                <w:szCs w:val="21"/>
              </w:rPr>
              <w:t>Articulação e Participação Institucional:</w:t>
            </w:r>
            <w:r w:rsidRPr="00AB0367">
              <w:rPr>
                <w:rFonts w:ascii="inherit" w:eastAsia="inherit" w:hAnsi="inherit" w:cs="inherit"/>
                <w:sz w:val="21"/>
                <w:szCs w:val="21"/>
              </w:rPr>
              <w:t xml:space="preserve"> </w:t>
            </w:r>
            <w:r w:rsidRPr="00AB0367">
              <w:rPr>
                <w:rFonts w:ascii="inherit" w:eastAsia="inherit" w:hAnsi="inherit" w:cs="inherit"/>
                <w:bCs/>
                <w:sz w:val="21"/>
                <w:szCs w:val="21"/>
              </w:rPr>
              <w:t>Promoção de Saúde e Bem-</w:t>
            </w:r>
            <w:proofErr w:type="gramStart"/>
            <w:r w:rsidRPr="00AB0367">
              <w:rPr>
                <w:rFonts w:ascii="inherit" w:eastAsia="inherit" w:hAnsi="inherit" w:cs="inherit"/>
                <w:bCs/>
                <w:sz w:val="21"/>
                <w:szCs w:val="21"/>
              </w:rPr>
              <w:t>Estar;  E</w:t>
            </w:r>
            <w:r w:rsidRPr="00AB0367">
              <w:rPr>
                <w:rFonts w:ascii="inherit" w:eastAsia="inherit" w:hAnsi="inherit" w:cs="inherit"/>
                <w:sz w:val="21"/>
                <w:szCs w:val="21"/>
              </w:rPr>
              <w:t>xecução</w:t>
            </w:r>
            <w:proofErr w:type="gramEnd"/>
            <w:r w:rsidRPr="00AB0367">
              <w:rPr>
                <w:rFonts w:ascii="inherit" w:eastAsia="inherit" w:hAnsi="inherit" w:cs="inherit"/>
                <w:sz w:val="21"/>
                <w:szCs w:val="21"/>
              </w:rPr>
              <w:t xml:space="preserve"> de campanhas e ações </w:t>
            </w:r>
            <w:proofErr w:type="spellStart"/>
            <w:r w:rsidRPr="00AB0367">
              <w:rPr>
                <w:rFonts w:ascii="inherit" w:eastAsia="inherit" w:hAnsi="inherit" w:cs="inherit"/>
                <w:sz w:val="21"/>
                <w:szCs w:val="21"/>
              </w:rPr>
              <w:t>psicoeducativas</w:t>
            </w:r>
            <w:proofErr w:type="spellEnd"/>
            <w:r w:rsidRPr="00AB0367">
              <w:rPr>
                <w:rFonts w:ascii="inherit" w:eastAsia="inherit" w:hAnsi="inherit" w:cs="inherit"/>
                <w:sz w:val="21"/>
                <w:szCs w:val="21"/>
              </w:rPr>
              <w:t xml:space="preserve"> focadas na saúde, bem-estar e Qualidade de Vida no Trabalho (QVT) </w:t>
            </w:r>
          </w:p>
        </w:tc>
        <w:tc>
          <w:tcPr>
            <w:tcW w:w="1245" w:type="dxa"/>
          </w:tcPr>
          <w:p w:rsidR="00152F73" w:rsidRDefault="00152F73">
            <w:pPr>
              <w:pBdr>
                <w:left w:val="single" w:sz="12" w:space="8" w:color="95C11E"/>
              </w:pBdr>
              <w:shd w:val="clear" w:color="auto" w:fill="FFFFFF"/>
              <w:spacing w:before="225" w:after="30" w:line="360" w:lineRule="auto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Parcial</w:t>
            </w:r>
          </w:p>
        </w:tc>
        <w:tc>
          <w:tcPr>
            <w:tcW w:w="827" w:type="dxa"/>
          </w:tcPr>
          <w:p w:rsidR="00152F73" w:rsidRDefault="00152F73">
            <w:pPr>
              <w:pBdr>
                <w:left w:val="single" w:sz="12" w:space="8" w:color="95C11E"/>
              </w:pBdr>
              <w:shd w:val="clear" w:color="auto" w:fill="FFFFFF"/>
              <w:spacing w:before="225" w:after="30" w:line="360" w:lineRule="auto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02</w:t>
            </w:r>
          </w:p>
        </w:tc>
        <w:tc>
          <w:tcPr>
            <w:tcW w:w="1318" w:type="dxa"/>
          </w:tcPr>
          <w:p w:rsidR="00152F73" w:rsidRDefault="00152F73" w:rsidP="00152F73">
            <w:pPr>
              <w:pBdr>
                <w:left w:val="single" w:sz="12" w:space="8" w:color="95C11E"/>
              </w:pBdr>
              <w:shd w:val="clear" w:color="auto" w:fill="FFFFFF"/>
              <w:spacing w:before="225" w:after="30" w:line="360" w:lineRule="auto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DADEP03</w:t>
            </w:r>
          </w:p>
        </w:tc>
        <w:tc>
          <w:tcPr>
            <w:tcW w:w="1650" w:type="dxa"/>
          </w:tcPr>
          <w:p w:rsidR="00152F73" w:rsidRDefault="00152F73" w:rsidP="00AB0367">
            <w:pPr>
              <w:pBdr>
                <w:left w:val="single" w:sz="12" w:space="8" w:color="95C11E"/>
              </w:pBdr>
              <w:shd w:val="clear" w:color="auto" w:fill="FFFFFF"/>
              <w:spacing w:before="225" w:after="30" w:line="360" w:lineRule="auto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60%</w:t>
            </w:r>
          </w:p>
        </w:tc>
      </w:tr>
      <w:tr w:rsidR="00152F73" w:rsidTr="006B5791">
        <w:trPr>
          <w:trHeight w:val="1967"/>
        </w:trPr>
        <w:tc>
          <w:tcPr>
            <w:tcW w:w="3180" w:type="dxa"/>
            <w:vMerge/>
          </w:tcPr>
          <w:p w:rsidR="00152F73" w:rsidRDefault="00152F73">
            <w:pPr>
              <w:pBdr>
                <w:left w:val="single" w:sz="12" w:space="8" w:color="95C11E"/>
              </w:pBdr>
              <w:shd w:val="clear" w:color="auto" w:fill="FFFFFF"/>
              <w:spacing w:before="280"/>
              <w:rPr>
                <w:rFonts w:ascii="inherit" w:eastAsia="inherit" w:hAnsi="inherit" w:cs="inherit"/>
                <w:sz w:val="21"/>
                <w:szCs w:val="21"/>
              </w:rPr>
            </w:pPr>
          </w:p>
        </w:tc>
        <w:tc>
          <w:tcPr>
            <w:tcW w:w="2970" w:type="dxa"/>
          </w:tcPr>
          <w:p w:rsidR="00152F73" w:rsidRPr="00152F73" w:rsidRDefault="00152F73" w:rsidP="00152F73">
            <w:pPr>
              <w:pBdr>
                <w:left w:val="single" w:sz="12" w:space="8" w:color="95C11E"/>
              </w:pBdr>
              <w:shd w:val="clear" w:color="auto" w:fill="FFFFFF"/>
              <w:spacing w:before="240" w:after="240"/>
              <w:jc w:val="both"/>
              <w:rPr>
                <w:rFonts w:ascii="inherit" w:eastAsia="inherit" w:hAnsi="inherit" w:cs="inherit"/>
                <w:sz w:val="21"/>
                <w:szCs w:val="21"/>
              </w:rPr>
            </w:pPr>
            <w:r w:rsidRPr="00152F73">
              <w:rPr>
                <w:rFonts w:ascii="inherit" w:eastAsia="inherit" w:hAnsi="inherit" w:cs="inherit"/>
                <w:bCs/>
                <w:sz w:val="21"/>
                <w:szCs w:val="21"/>
              </w:rPr>
              <w:t>Atenção e Suporte Psicossocial</w:t>
            </w:r>
            <w:r w:rsidRPr="00152F73">
              <w:rPr>
                <w:rFonts w:ascii="inherit" w:eastAsia="inherit" w:hAnsi="inherit" w:cs="inherit"/>
                <w:sz w:val="21"/>
                <w:szCs w:val="21"/>
              </w:rPr>
              <w:t xml:space="preserve"> </w:t>
            </w:r>
            <w:r w:rsidRPr="00152F73">
              <w:rPr>
                <w:rFonts w:ascii="inherit" w:eastAsia="inherit" w:hAnsi="inherit" w:cs="inherit"/>
                <w:bCs/>
                <w:sz w:val="21"/>
                <w:szCs w:val="21"/>
              </w:rPr>
              <w:t>Articulação e Participação Institucional;</w:t>
            </w:r>
            <w:r w:rsidRPr="00152F73">
              <w:rPr>
                <w:rFonts w:ascii="inherit" w:eastAsia="inherit" w:hAnsi="inherit" w:cs="inherit"/>
                <w:sz w:val="21"/>
                <w:szCs w:val="21"/>
              </w:rPr>
              <w:t xml:space="preserve"> </w:t>
            </w:r>
            <w:r w:rsidRPr="00152F73">
              <w:rPr>
                <w:rFonts w:ascii="inherit" w:eastAsia="inherit" w:hAnsi="inherit" w:cs="inherit"/>
                <w:bCs/>
                <w:sz w:val="21"/>
                <w:szCs w:val="21"/>
              </w:rPr>
              <w:t>Promoção de Saúde e Bem-Estar:</w:t>
            </w:r>
            <w:r w:rsidRPr="00152F73">
              <w:rPr>
                <w:rFonts w:ascii="inherit" w:eastAsia="inherit" w:hAnsi="inherit" w:cs="inherit"/>
                <w:sz w:val="21"/>
                <w:szCs w:val="21"/>
              </w:rPr>
              <w:t xml:space="preserve"> Planejamento e execução de campanhas e ações educativas focadas na saúde, bem-estar e Qualidade de Vida no Trabalho (QVT).</w:t>
            </w:r>
          </w:p>
        </w:tc>
        <w:tc>
          <w:tcPr>
            <w:tcW w:w="1245" w:type="dxa"/>
          </w:tcPr>
          <w:p w:rsidR="00152F73" w:rsidRDefault="00152F73">
            <w:pPr>
              <w:pBdr>
                <w:left w:val="single" w:sz="12" w:space="8" w:color="95C11E"/>
              </w:pBdr>
              <w:shd w:val="clear" w:color="auto" w:fill="FFFFFF"/>
              <w:spacing w:before="225" w:after="30" w:line="360" w:lineRule="auto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Parcial</w:t>
            </w:r>
          </w:p>
        </w:tc>
        <w:tc>
          <w:tcPr>
            <w:tcW w:w="827" w:type="dxa"/>
          </w:tcPr>
          <w:p w:rsidR="00152F73" w:rsidRDefault="00152F73">
            <w:pPr>
              <w:pBdr>
                <w:left w:val="single" w:sz="12" w:space="8" w:color="95C11E"/>
              </w:pBdr>
              <w:shd w:val="clear" w:color="auto" w:fill="FFFFFF"/>
              <w:spacing w:before="225" w:after="30" w:line="360" w:lineRule="auto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01</w:t>
            </w:r>
          </w:p>
        </w:tc>
        <w:tc>
          <w:tcPr>
            <w:tcW w:w="1318" w:type="dxa"/>
          </w:tcPr>
          <w:p w:rsidR="00152F73" w:rsidRDefault="00152F73" w:rsidP="00152F73">
            <w:pPr>
              <w:pBdr>
                <w:left w:val="single" w:sz="12" w:space="8" w:color="95C11E"/>
              </w:pBdr>
              <w:shd w:val="clear" w:color="auto" w:fill="FFFFFF"/>
              <w:spacing w:before="225" w:after="30" w:line="360" w:lineRule="auto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DADEP04</w:t>
            </w:r>
          </w:p>
        </w:tc>
        <w:tc>
          <w:tcPr>
            <w:tcW w:w="1650" w:type="dxa"/>
          </w:tcPr>
          <w:p w:rsidR="00152F73" w:rsidRDefault="00152F73">
            <w:pPr>
              <w:pBdr>
                <w:left w:val="single" w:sz="12" w:space="8" w:color="95C11E"/>
              </w:pBdr>
              <w:shd w:val="clear" w:color="auto" w:fill="FFFFFF"/>
              <w:spacing w:before="225" w:after="30" w:line="360" w:lineRule="auto"/>
              <w:jc w:val="center"/>
              <w:rPr>
                <w:rFonts w:ascii="inherit" w:eastAsia="inherit" w:hAnsi="inherit" w:cs="inherit"/>
                <w:color w:val="000000"/>
                <w:sz w:val="21"/>
                <w:szCs w:val="21"/>
              </w:rPr>
            </w:pPr>
            <w:bookmarkStart w:id="1" w:name="_heading=h.4dcqk0276df2" w:colFirst="0" w:colLast="0"/>
            <w:bookmarkEnd w:id="1"/>
            <w:r>
              <w:rPr>
                <w:rFonts w:ascii="inherit" w:eastAsia="inherit" w:hAnsi="inherit" w:cs="inherit"/>
                <w:color w:val="000000"/>
                <w:sz w:val="21"/>
                <w:szCs w:val="21"/>
              </w:rPr>
              <w:t>50%</w:t>
            </w:r>
          </w:p>
        </w:tc>
      </w:tr>
    </w:tbl>
    <w:p w:rsidR="00140923" w:rsidRDefault="00140923">
      <w:pPr>
        <w:rPr>
          <w:color w:val="000000"/>
        </w:rPr>
      </w:pPr>
    </w:p>
    <w:sectPr w:rsidR="00140923">
      <w:pgSz w:w="11906" w:h="16838"/>
      <w:pgMar w:top="993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  <w:embedRegular r:id="rId1" w:fontKey="{4F52CC98-EC5B-4BC9-A4C1-80BF4197EF4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A5807FF4-2E73-4BC3-A001-7B9C209AE0ED}"/>
    <w:embedBold r:id="rId3" w:fontKey="{D181EE8D-95F3-483F-9DCC-CBCC42918CD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CE00FF54-02F4-4D4E-842E-C3E115AF38D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3E6C5F53-579C-42B8-AF14-4E06B70EEA79}"/>
  </w:font>
  <w:font w:name="inheri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FB68DC85-26D7-4235-981C-5F81A663DC5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4C01FA"/>
    <w:multiLevelType w:val="multilevel"/>
    <w:tmpl w:val="E43C4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923"/>
    <w:rsid w:val="00140923"/>
    <w:rsid w:val="00152F73"/>
    <w:rsid w:val="001B30B0"/>
    <w:rsid w:val="001C1483"/>
    <w:rsid w:val="00415196"/>
    <w:rsid w:val="006479AE"/>
    <w:rsid w:val="006B5791"/>
    <w:rsid w:val="008B32C5"/>
    <w:rsid w:val="00A77701"/>
    <w:rsid w:val="00AB0367"/>
    <w:rsid w:val="00CB37B0"/>
    <w:rsid w:val="00F2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5A1874-1F78-440B-B36D-0ACFC2BE0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styleId="Tabelacomgrade">
    <w:name w:val="Table Grid"/>
    <w:basedOn w:val="Tabelanormal"/>
    <w:uiPriority w:val="39"/>
    <w:rsid w:val="00312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1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14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q/P9G/QpzbJQK5okY2Ag7e5O5g==">CgMxLjAyDmguNGRjcWswMjc2ZGYyOAByITFBWk9iaHJNUjlPWTZLUEdRTnVWWVptLTJwTkZBQzVLaQ==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Helio Vera Mandeco</dc:creator>
  <cp:lastModifiedBy>Helio Vera Mandeco</cp:lastModifiedBy>
  <cp:revision>2</cp:revision>
  <cp:lastPrinted>2025-12-18T15:15:00Z</cp:lastPrinted>
  <dcterms:created xsi:type="dcterms:W3CDTF">2025-12-29T13:25:00Z</dcterms:created>
  <dcterms:modified xsi:type="dcterms:W3CDTF">2025-12-29T13:25:00Z</dcterms:modified>
</cp:coreProperties>
</file>