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7E534" w14:textId="77777777" w:rsidR="00D3531F" w:rsidRPr="00EA60E6" w:rsidRDefault="00D3531F" w:rsidP="003E3E61">
      <w:pPr>
        <w:spacing w:after="0" w:line="240" w:lineRule="auto"/>
        <w:ind w:firstLine="709"/>
        <w:jc w:val="both"/>
        <w:rPr>
          <w:rFonts w:ascii="Arial" w:hAnsi="Arial" w:cs="Arial"/>
          <w:color w:val="FF0000"/>
          <w:sz w:val="24"/>
          <w:szCs w:val="24"/>
        </w:rPr>
      </w:pPr>
    </w:p>
    <w:p w14:paraId="6690A3D3" w14:textId="77777777" w:rsidR="008D3EA8" w:rsidRDefault="008D3EA8" w:rsidP="003E3E61">
      <w:pPr>
        <w:spacing w:after="0" w:line="240" w:lineRule="auto"/>
        <w:ind w:firstLine="709"/>
        <w:jc w:val="both"/>
        <w:rPr>
          <w:rFonts w:cs="Times New Roman"/>
          <w:bCs/>
          <w:color w:val="000000"/>
          <w:sz w:val="20"/>
          <w:szCs w:val="20"/>
        </w:rPr>
      </w:pPr>
    </w:p>
    <w:p w14:paraId="55E9CEBC" w14:textId="77777777" w:rsidR="008D3EA8" w:rsidRPr="003E3E61" w:rsidRDefault="008D3EA8" w:rsidP="003E3E61">
      <w:pPr>
        <w:spacing w:after="0" w:line="240" w:lineRule="auto"/>
        <w:ind w:firstLine="709"/>
        <w:jc w:val="center"/>
        <w:rPr>
          <w:rFonts w:ascii="Arial" w:hAnsi="Arial" w:cs="Arial"/>
          <w:b/>
          <w:bCs/>
          <w:color w:val="000000"/>
          <w:sz w:val="24"/>
          <w:szCs w:val="24"/>
        </w:rPr>
      </w:pPr>
      <w:r w:rsidRPr="003E3E61">
        <w:rPr>
          <w:rFonts w:ascii="Arial" w:hAnsi="Arial" w:cs="Arial"/>
          <w:b/>
          <w:bCs/>
          <w:color w:val="000000"/>
          <w:sz w:val="24"/>
          <w:szCs w:val="24"/>
        </w:rPr>
        <w:t>PROJETO B</w:t>
      </w:r>
      <w:r w:rsidR="005D68EA" w:rsidRPr="003E3E61">
        <w:rPr>
          <w:rFonts w:ascii="Arial" w:hAnsi="Arial" w:cs="Arial"/>
          <w:b/>
          <w:bCs/>
          <w:color w:val="000000"/>
          <w:sz w:val="24"/>
          <w:szCs w:val="24"/>
        </w:rPr>
        <w:t>Á</w:t>
      </w:r>
      <w:r w:rsidRPr="003E3E61">
        <w:rPr>
          <w:rFonts w:ascii="Arial" w:hAnsi="Arial" w:cs="Arial"/>
          <w:b/>
          <w:bCs/>
          <w:color w:val="000000"/>
          <w:sz w:val="24"/>
          <w:szCs w:val="24"/>
        </w:rPr>
        <w:t>SICO</w:t>
      </w:r>
    </w:p>
    <w:p w14:paraId="05ACF085" w14:textId="77777777" w:rsidR="008D3EA8" w:rsidRPr="003E3E61" w:rsidRDefault="008D3EA8" w:rsidP="003E3E61">
      <w:pPr>
        <w:spacing w:after="0" w:line="240" w:lineRule="auto"/>
        <w:ind w:firstLine="709"/>
        <w:jc w:val="center"/>
        <w:rPr>
          <w:rFonts w:ascii="Arial" w:hAnsi="Arial" w:cs="Arial"/>
          <w:bCs/>
          <w:i/>
          <w:color w:val="FF0000"/>
          <w:sz w:val="24"/>
          <w:szCs w:val="24"/>
        </w:rPr>
      </w:pPr>
      <w:r w:rsidRPr="003E3E61">
        <w:rPr>
          <w:rFonts w:ascii="Arial" w:hAnsi="Arial" w:cs="Arial"/>
          <w:b/>
          <w:bCs/>
          <w:color w:val="000000"/>
          <w:sz w:val="24"/>
          <w:szCs w:val="24"/>
        </w:rPr>
        <w:t>OBRAS E SERVIÇOS DE ENGENHARIA</w:t>
      </w:r>
    </w:p>
    <w:p w14:paraId="5693D936" w14:textId="77777777" w:rsidR="008D3EA8" w:rsidRPr="003E3E61" w:rsidRDefault="008D3EA8" w:rsidP="003E3E61">
      <w:pPr>
        <w:spacing w:after="0" w:line="240" w:lineRule="auto"/>
        <w:ind w:firstLine="709"/>
        <w:jc w:val="center"/>
        <w:rPr>
          <w:rFonts w:ascii="Arial" w:hAnsi="Arial" w:cs="Arial"/>
          <w:bCs/>
          <w:i/>
          <w:color w:val="FF0000"/>
          <w:sz w:val="24"/>
          <w:szCs w:val="24"/>
        </w:rPr>
      </w:pPr>
    </w:p>
    <w:p w14:paraId="0100BD9E" w14:textId="77777777" w:rsidR="005D68EA" w:rsidRPr="003E3E61" w:rsidRDefault="008D3EA8" w:rsidP="003E3E61">
      <w:pPr>
        <w:spacing w:after="0" w:line="240" w:lineRule="auto"/>
        <w:ind w:firstLine="709"/>
        <w:jc w:val="center"/>
        <w:rPr>
          <w:rFonts w:ascii="Arial" w:hAnsi="Arial" w:cs="Arial"/>
          <w:b/>
          <w:bCs/>
          <w:sz w:val="24"/>
          <w:szCs w:val="24"/>
        </w:rPr>
      </w:pPr>
      <w:r w:rsidRPr="003E3E61">
        <w:rPr>
          <w:rFonts w:ascii="Arial" w:hAnsi="Arial" w:cs="Arial"/>
          <w:b/>
          <w:bCs/>
          <w:sz w:val="24"/>
          <w:szCs w:val="24"/>
        </w:rPr>
        <w:t>INSTITUTO FEDERAL DE EDUCAÇÃO, CIÊNCIA E TECNOLOGIA</w:t>
      </w:r>
    </w:p>
    <w:p w14:paraId="14771770" w14:textId="77777777" w:rsidR="008D3EA8" w:rsidRDefault="008D3EA8" w:rsidP="003E3E61">
      <w:pPr>
        <w:spacing w:after="0" w:line="240" w:lineRule="auto"/>
        <w:ind w:firstLine="709"/>
        <w:jc w:val="center"/>
        <w:rPr>
          <w:rFonts w:ascii="Arial" w:hAnsi="Arial" w:cs="Arial"/>
          <w:b/>
          <w:bCs/>
          <w:sz w:val="24"/>
          <w:szCs w:val="24"/>
        </w:rPr>
      </w:pPr>
      <w:r w:rsidRPr="003E3E61">
        <w:rPr>
          <w:rFonts w:ascii="Arial" w:hAnsi="Arial" w:cs="Arial"/>
          <w:b/>
          <w:bCs/>
          <w:sz w:val="24"/>
          <w:szCs w:val="24"/>
        </w:rPr>
        <w:t>SUL-RIO-GRANDENSE (</w:t>
      </w:r>
      <w:proofErr w:type="spellStart"/>
      <w:r w:rsidRPr="003E3E61">
        <w:rPr>
          <w:rFonts w:ascii="Arial" w:hAnsi="Arial" w:cs="Arial"/>
          <w:b/>
          <w:bCs/>
          <w:sz w:val="24"/>
          <w:szCs w:val="24"/>
        </w:rPr>
        <w:t>IFSul</w:t>
      </w:r>
      <w:proofErr w:type="spellEnd"/>
      <w:r w:rsidRPr="003E3E61">
        <w:rPr>
          <w:rFonts w:ascii="Arial" w:hAnsi="Arial" w:cs="Arial"/>
          <w:b/>
          <w:bCs/>
          <w:sz w:val="24"/>
          <w:szCs w:val="24"/>
        </w:rPr>
        <w:t>)</w:t>
      </w:r>
    </w:p>
    <w:p w14:paraId="37CAF0A4" w14:textId="77777777" w:rsidR="00713417" w:rsidRPr="003E3E61" w:rsidRDefault="00713417" w:rsidP="003E3E61">
      <w:pPr>
        <w:spacing w:after="0" w:line="240" w:lineRule="auto"/>
        <w:ind w:firstLine="709"/>
        <w:jc w:val="center"/>
        <w:rPr>
          <w:rFonts w:ascii="Arial" w:hAnsi="Arial" w:cs="Arial"/>
          <w:b/>
          <w:bCs/>
          <w:sz w:val="24"/>
          <w:szCs w:val="24"/>
        </w:rPr>
      </w:pPr>
    </w:p>
    <w:p w14:paraId="356BD2A5" w14:textId="77777777" w:rsidR="008D3EA8" w:rsidRPr="003E3E61" w:rsidRDefault="008D3EA8" w:rsidP="003E3E61">
      <w:pPr>
        <w:spacing w:after="0" w:line="240" w:lineRule="auto"/>
        <w:ind w:firstLine="709"/>
        <w:jc w:val="both"/>
        <w:rPr>
          <w:rFonts w:ascii="Arial" w:hAnsi="Arial" w:cs="Arial"/>
          <w:bCs/>
          <w:color w:val="000000"/>
          <w:sz w:val="24"/>
          <w:szCs w:val="24"/>
        </w:rPr>
      </w:pPr>
      <w:bookmarkStart w:id="0" w:name="_GoBack"/>
      <w:bookmarkEnd w:id="0"/>
    </w:p>
    <w:p w14:paraId="047CC9A1" w14:textId="77777777" w:rsidR="008D3EA8" w:rsidRPr="003E3E61" w:rsidRDefault="008D3EA8" w:rsidP="003E3E61">
      <w:pPr>
        <w:numPr>
          <w:ilvl w:val="0"/>
          <w:numId w:val="4"/>
        </w:numPr>
        <w:suppressAutoHyphens/>
        <w:spacing w:after="0" w:line="240" w:lineRule="auto"/>
        <w:ind w:left="0" w:firstLine="709"/>
        <w:jc w:val="both"/>
        <w:rPr>
          <w:rFonts w:ascii="Arial" w:hAnsi="Arial" w:cs="Arial"/>
          <w:b/>
          <w:sz w:val="24"/>
          <w:szCs w:val="24"/>
        </w:rPr>
      </w:pPr>
      <w:r w:rsidRPr="003E3E61">
        <w:rPr>
          <w:rFonts w:ascii="Arial" w:hAnsi="Arial" w:cs="Arial"/>
          <w:b/>
          <w:color w:val="000000"/>
          <w:sz w:val="24"/>
          <w:szCs w:val="24"/>
        </w:rPr>
        <w:t>OBJETO</w:t>
      </w:r>
    </w:p>
    <w:p w14:paraId="424FD61E" w14:textId="77777777" w:rsidR="003E3E61" w:rsidRPr="003E3E61" w:rsidRDefault="003E3E61" w:rsidP="003E3E61">
      <w:pPr>
        <w:suppressAutoHyphens/>
        <w:spacing w:after="0" w:line="240" w:lineRule="auto"/>
        <w:ind w:left="709"/>
        <w:jc w:val="both"/>
        <w:rPr>
          <w:rFonts w:ascii="Arial" w:hAnsi="Arial" w:cs="Arial"/>
          <w:b/>
          <w:sz w:val="24"/>
          <w:szCs w:val="24"/>
        </w:rPr>
      </w:pPr>
    </w:p>
    <w:p w14:paraId="0BD61252" w14:textId="41A71CC7" w:rsidR="008D3EA8"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Contratação de pessoa jurídica, em regime de empreitada por preço global, para </w:t>
      </w:r>
      <w:r w:rsidR="00D56BBB">
        <w:rPr>
          <w:rFonts w:ascii="Arial" w:hAnsi="Arial" w:cs="Arial"/>
          <w:sz w:val="24"/>
          <w:szCs w:val="24"/>
        </w:rPr>
        <w:t>a</w:t>
      </w:r>
      <w:r w:rsidR="00D56BBB" w:rsidRPr="00D56BBB">
        <w:rPr>
          <w:rFonts w:ascii="Arial" w:hAnsi="Arial" w:cs="Arial"/>
          <w:sz w:val="24"/>
          <w:szCs w:val="24"/>
        </w:rPr>
        <w:t xml:space="preserve"> execução </w:t>
      </w:r>
      <w:r w:rsidR="00523A0B">
        <w:rPr>
          <w:rFonts w:ascii="Arial" w:hAnsi="Arial" w:cs="Arial"/>
          <w:sz w:val="24"/>
          <w:szCs w:val="24"/>
        </w:rPr>
        <w:t>da obra de</w:t>
      </w:r>
      <w:r w:rsidR="00E31E48" w:rsidRPr="00E31E48">
        <w:rPr>
          <w:rFonts w:ascii="Arial" w:hAnsi="Arial" w:cs="Arial"/>
          <w:sz w:val="24"/>
          <w:szCs w:val="24"/>
        </w:rPr>
        <w:t xml:space="preserve"> </w:t>
      </w:r>
      <w:r w:rsidR="00E31E48" w:rsidRPr="00E31E48">
        <w:rPr>
          <w:rFonts w:ascii="Arial" w:hAnsi="Arial" w:cs="Arial"/>
          <w:b/>
          <w:sz w:val="24"/>
          <w:szCs w:val="24"/>
        </w:rPr>
        <w:t>Reforma e Ad</w:t>
      </w:r>
      <w:r w:rsidR="00523A0B">
        <w:rPr>
          <w:rFonts w:ascii="Arial" w:hAnsi="Arial" w:cs="Arial"/>
          <w:b/>
          <w:sz w:val="24"/>
          <w:szCs w:val="24"/>
        </w:rPr>
        <w:t>equações do Estacionamento Existente e Execução do Módulo I da Pavimentação</w:t>
      </w:r>
      <w:r w:rsidR="00E31E48" w:rsidRPr="00E31E48">
        <w:rPr>
          <w:rFonts w:ascii="Arial" w:hAnsi="Arial" w:cs="Arial"/>
          <w:b/>
          <w:sz w:val="24"/>
          <w:szCs w:val="24"/>
        </w:rPr>
        <w:t xml:space="preserve"> </w:t>
      </w:r>
      <w:r w:rsidR="00523A0B" w:rsidRPr="00523A0B">
        <w:rPr>
          <w:rFonts w:ascii="Arial" w:hAnsi="Arial" w:cs="Arial"/>
          <w:sz w:val="24"/>
          <w:szCs w:val="24"/>
        </w:rPr>
        <w:t>da Reitoria do</w:t>
      </w:r>
      <w:r w:rsidR="00D56BBB" w:rsidRPr="00523A0B">
        <w:rPr>
          <w:rFonts w:ascii="Arial" w:hAnsi="Arial" w:cs="Arial"/>
          <w:sz w:val="24"/>
          <w:szCs w:val="24"/>
        </w:rPr>
        <w:t xml:space="preserve"> </w:t>
      </w:r>
      <w:proofErr w:type="spellStart"/>
      <w:r w:rsidR="00D56BBB" w:rsidRPr="00523A0B">
        <w:rPr>
          <w:rFonts w:ascii="Arial" w:hAnsi="Arial" w:cs="Arial"/>
          <w:sz w:val="24"/>
          <w:szCs w:val="24"/>
        </w:rPr>
        <w:t>IFSul</w:t>
      </w:r>
      <w:proofErr w:type="spellEnd"/>
      <w:r w:rsidR="003F13FF" w:rsidRPr="00675EF9">
        <w:rPr>
          <w:rFonts w:ascii="Arial" w:hAnsi="Arial" w:cs="Arial"/>
          <w:sz w:val="24"/>
          <w:szCs w:val="24"/>
        </w:rPr>
        <w:t>,</w:t>
      </w:r>
      <w:r w:rsidRPr="00675EF9">
        <w:rPr>
          <w:rFonts w:ascii="Arial" w:hAnsi="Arial" w:cs="Arial"/>
          <w:sz w:val="24"/>
          <w:szCs w:val="24"/>
        </w:rPr>
        <w:t xml:space="preserve"> conforme</w:t>
      </w:r>
      <w:r w:rsidRPr="003E3E61">
        <w:rPr>
          <w:rFonts w:ascii="Arial" w:hAnsi="Arial" w:cs="Arial"/>
          <w:sz w:val="24"/>
          <w:szCs w:val="24"/>
        </w:rPr>
        <w:t xml:space="preserve"> condições, quantidades e exigências estabelecidas neste instrumento:</w:t>
      </w:r>
    </w:p>
    <w:p w14:paraId="2E8989F7" w14:textId="77777777" w:rsidR="003E3E61" w:rsidRPr="003E3E61" w:rsidRDefault="003E3E61" w:rsidP="003E3E61">
      <w:pPr>
        <w:spacing w:after="0" w:line="240" w:lineRule="auto"/>
        <w:ind w:firstLine="709"/>
        <w:jc w:val="both"/>
        <w:rPr>
          <w:rFonts w:ascii="Arial" w:hAnsi="Arial" w:cs="Arial"/>
          <w:b/>
          <w:sz w:val="24"/>
          <w:szCs w:val="24"/>
        </w:rPr>
      </w:pPr>
    </w:p>
    <w:p w14:paraId="6D7E88B7" w14:textId="77777777" w:rsidR="008D3EA8" w:rsidRDefault="008D3EA8" w:rsidP="003E3E61">
      <w:pPr>
        <w:numPr>
          <w:ilvl w:val="0"/>
          <w:numId w:val="3"/>
        </w:numPr>
        <w:tabs>
          <w:tab w:val="clear" w:pos="0"/>
        </w:tabs>
        <w:autoSpaceDE w:val="0"/>
        <w:spacing w:after="0" w:line="240" w:lineRule="auto"/>
        <w:ind w:left="0" w:firstLine="709"/>
        <w:jc w:val="both"/>
        <w:rPr>
          <w:rFonts w:ascii="Arial" w:hAnsi="Arial" w:cs="Arial"/>
          <w:b/>
          <w:sz w:val="24"/>
          <w:szCs w:val="24"/>
        </w:rPr>
      </w:pPr>
      <w:r w:rsidRPr="003E3E61">
        <w:rPr>
          <w:rFonts w:ascii="Arial" w:hAnsi="Arial" w:cs="Arial"/>
          <w:b/>
          <w:sz w:val="24"/>
          <w:szCs w:val="24"/>
        </w:rPr>
        <w:t>JUSTIFICATIVA E OBJETIVO DA CONTRATAÇÃO</w:t>
      </w:r>
    </w:p>
    <w:p w14:paraId="2A4FD954" w14:textId="77777777" w:rsidR="003E3E61" w:rsidRPr="003E3E61" w:rsidRDefault="003E3E61" w:rsidP="003E3E61">
      <w:pPr>
        <w:autoSpaceDE w:val="0"/>
        <w:spacing w:after="0" w:line="240" w:lineRule="auto"/>
        <w:ind w:left="709"/>
        <w:jc w:val="both"/>
        <w:rPr>
          <w:rFonts w:ascii="Arial" w:hAnsi="Arial" w:cs="Arial"/>
          <w:b/>
          <w:sz w:val="24"/>
          <w:szCs w:val="24"/>
        </w:rPr>
      </w:pPr>
    </w:p>
    <w:p w14:paraId="5451474D" w14:textId="4C14FF62" w:rsidR="000551A5" w:rsidRPr="00634C65" w:rsidRDefault="00634C65" w:rsidP="003E3E61">
      <w:pPr>
        <w:spacing w:after="0" w:line="240" w:lineRule="auto"/>
        <w:ind w:firstLine="709"/>
        <w:jc w:val="both"/>
        <w:rPr>
          <w:rFonts w:ascii="Arial" w:hAnsi="Arial" w:cs="Arial"/>
          <w:sz w:val="24"/>
          <w:szCs w:val="24"/>
        </w:rPr>
      </w:pPr>
      <w:r w:rsidRPr="00634C65">
        <w:rPr>
          <w:rFonts w:ascii="Arial" w:hAnsi="Arial" w:cs="Arial"/>
          <w:sz w:val="24"/>
          <w:szCs w:val="24"/>
        </w:rPr>
        <w:t xml:space="preserve">A </w:t>
      </w:r>
      <w:r w:rsidRPr="00634C65">
        <w:rPr>
          <w:rFonts w:ascii="Arial" w:hAnsi="Arial" w:cs="Arial"/>
          <w:b/>
          <w:sz w:val="24"/>
          <w:szCs w:val="24"/>
        </w:rPr>
        <w:t>Reforma e Adequações do Estacionamento Existente e Execução do Módulo I da Pavimentação</w:t>
      </w:r>
      <w:r w:rsidRPr="00634C65">
        <w:rPr>
          <w:rFonts w:ascii="Arial" w:hAnsi="Arial" w:cs="Arial"/>
          <w:sz w:val="24"/>
          <w:szCs w:val="24"/>
        </w:rPr>
        <w:t xml:space="preserve"> da Reitoria do </w:t>
      </w:r>
      <w:proofErr w:type="spellStart"/>
      <w:r w:rsidRPr="00634C65">
        <w:rPr>
          <w:rFonts w:ascii="Arial" w:hAnsi="Arial" w:cs="Arial"/>
          <w:sz w:val="24"/>
          <w:szCs w:val="24"/>
        </w:rPr>
        <w:t>IFSul</w:t>
      </w:r>
      <w:proofErr w:type="spellEnd"/>
      <w:r w:rsidRPr="00634C65">
        <w:rPr>
          <w:rFonts w:ascii="Arial" w:hAnsi="Arial" w:cs="Arial"/>
          <w:sz w:val="24"/>
          <w:szCs w:val="24"/>
        </w:rPr>
        <w:t xml:space="preserve"> v</w:t>
      </w:r>
      <w:r w:rsidR="00EA60E6" w:rsidRPr="00634C65">
        <w:rPr>
          <w:rFonts w:ascii="Arial" w:hAnsi="Arial" w:cs="Arial"/>
          <w:sz w:val="24"/>
          <w:szCs w:val="24"/>
        </w:rPr>
        <w:t>isa</w:t>
      </w:r>
      <w:r w:rsidR="000609F5" w:rsidRPr="00634C65">
        <w:rPr>
          <w:rFonts w:ascii="Arial" w:hAnsi="Arial" w:cs="Arial"/>
          <w:sz w:val="24"/>
          <w:szCs w:val="24"/>
        </w:rPr>
        <w:t xml:space="preserve"> atender </w:t>
      </w:r>
      <w:r w:rsidRPr="00634C65">
        <w:rPr>
          <w:rFonts w:ascii="Arial" w:hAnsi="Arial" w:cs="Arial"/>
          <w:sz w:val="24"/>
          <w:szCs w:val="24"/>
        </w:rPr>
        <w:t>a necessidade de ampliação e qualificação da área destinada para esta finalidade.</w:t>
      </w:r>
    </w:p>
    <w:p w14:paraId="4D29425E" w14:textId="5782FA65" w:rsidR="008734A6" w:rsidRPr="008734A6" w:rsidRDefault="008734A6" w:rsidP="008734A6">
      <w:pPr>
        <w:widowControl w:val="0"/>
        <w:tabs>
          <w:tab w:val="left" w:pos="0"/>
          <w:tab w:val="left" w:pos="851"/>
          <w:tab w:val="left" w:pos="4860"/>
        </w:tabs>
        <w:autoSpaceDE w:val="0"/>
        <w:spacing w:after="0" w:line="240" w:lineRule="auto"/>
        <w:ind w:firstLine="709"/>
        <w:jc w:val="both"/>
        <w:rPr>
          <w:rFonts w:ascii="Arial" w:hAnsi="Arial" w:cs="Arial"/>
          <w:color w:val="FF0000"/>
          <w:sz w:val="24"/>
          <w:szCs w:val="24"/>
          <w:u w:val="single"/>
        </w:rPr>
      </w:pPr>
      <w:r w:rsidRPr="008734A6">
        <w:rPr>
          <w:rFonts w:ascii="Arial" w:hAnsi="Arial" w:cs="Arial"/>
          <w:sz w:val="24"/>
          <w:szCs w:val="24"/>
        </w:rPr>
        <w:t xml:space="preserve">A obra contempla, </w:t>
      </w:r>
      <w:r w:rsidR="00523A0B" w:rsidRPr="00523A0B">
        <w:rPr>
          <w:rFonts w:ascii="Arial" w:hAnsi="Arial" w:cs="Arial"/>
          <w:sz w:val="24"/>
          <w:szCs w:val="24"/>
        </w:rPr>
        <w:t>serviços preliminares, movimento de terra, instalações elétricas, instalações lógica/telefônica, instalações hidráulicas e sanitárias, instalações de combate a incêndio, paisagismo/urbanização e gerenciamento de obras/fiscalização</w:t>
      </w:r>
      <w:r w:rsidRPr="008734A6">
        <w:rPr>
          <w:rFonts w:ascii="Arial" w:hAnsi="Arial" w:cs="Arial"/>
          <w:sz w:val="24"/>
          <w:szCs w:val="24"/>
        </w:rPr>
        <w:t>.</w:t>
      </w:r>
      <w:r w:rsidRPr="008734A6">
        <w:rPr>
          <w:rFonts w:ascii="Arial" w:hAnsi="Arial" w:cs="Arial"/>
          <w:color w:val="FF0000"/>
          <w:sz w:val="24"/>
          <w:szCs w:val="24"/>
        </w:rPr>
        <w:t xml:space="preserve"> </w:t>
      </w:r>
    </w:p>
    <w:p w14:paraId="42E3F17B" w14:textId="77777777" w:rsidR="00515DF4" w:rsidRPr="003E3E61" w:rsidRDefault="00515DF4" w:rsidP="003E3E61">
      <w:pPr>
        <w:spacing w:after="0" w:line="240" w:lineRule="auto"/>
        <w:ind w:firstLine="709"/>
        <w:jc w:val="both"/>
        <w:rPr>
          <w:rFonts w:ascii="Arial" w:hAnsi="Arial" w:cs="Arial"/>
          <w:strike/>
          <w:sz w:val="24"/>
          <w:szCs w:val="24"/>
        </w:rPr>
      </w:pPr>
    </w:p>
    <w:p w14:paraId="3DB3D3A6" w14:textId="77777777" w:rsidR="008D3EA8"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VISTORIA</w:t>
      </w:r>
    </w:p>
    <w:p w14:paraId="36CB6A96" w14:textId="77777777" w:rsidR="003E3E61" w:rsidRPr="003E3E61" w:rsidRDefault="003E3E61" w:rsidP="003E3E61">
      <w:pPr>
        <w:suppressAutoHyphens/>
        <w:spacing w:after="0" w:line="240" w:lineRule="auto"/>
        <w:ind w:left="709"/>
        <w:jc w:val="both"/>
        <w:rPr>
          <w:rFonts w:ascii="Arial" w:hAnsi="Arial" w:cs="Arial"/>
          <w:b/>
          <w:sz w:val="24"/>
          <w:szCs w:val="24"/>
        </w:rPr>
      </w:pPr>
    </w:p>
    <w:p w14:paraId="34C4C9D2" w14:textId="14676A4A" w:rsidR="008D3EA8" w:rsidRPr="003E3E61" w:rsidRDefault="008D3EA8" w:rsidP="00223299">
      <w:pPr>
        <w:spacing w:after="0" w:line="240" w:lineRule="auto"/>
        <w:ind w:firstLine="709"/>
        <w:jc w:val="both"/>
        <w:rPr>
          <w:rFonts w:ascii="Arial" w:hAnsi="Arial" w:cs="Arial"/>
          <w:sz w:val="24"/>
          <w:szCs w:val="24"/>
        </w:rPr>
      </w:pPr>
      <w:r w:rsidRPr="003E3E61">
        <w:rPr>
          <w:rFonts w:ascii="Arial" w:hAnsi="Arial" w:cs="Arial"/>
          <w:sz w:val="24"/>
          <w:szCs w:val="24"/>
        </w:rPr>
        <w:t xml:space="preserve">A licitante poderá vistoriar as áreas onde </w:t>
      </w:r>
      <w:r w:rsidR="00EA2CE8" w:rsidRPr="003E3E61">
        <w:rPr>
          <w:rFonts w:ascii="Arial" w:hAnsi="Arial" w:cs="Arial"/>
          <w:sz w:val="24"/>
          <w:szCs w:val="24"/>
        </w:rPr>
        <w:t xml:space="preserve">será executado o objeto do presente </w:t>
      </w:r>
      <w:r w:rsidRPr="003E3E61">
        <w:rPr>
          <w:rFonts w:ascii="Arial" w:hAnsi="Arial" w:cs="Arial"/>
          <w:sz w:val="24"/>
          <w:szCs w:val="24"/>
        </w:rPr>
        <w:t>Projeto Básico. A vistoria será realizada por profissional habilitado da licitante, devidamente identificado, em hora e dia</w:t>
      </w:r>
      <w:r w:rsidR="000551A5" w:rsidRPr="003E3E61">
        <w:rPr>
          <w:rFonts w:ascii="Arial" w:hAnsi="Arial" w:cs="Arial"/>
          <w:sz w:val="24"/>
          <w:szCs w:val="24"/>
        </w:rPr>
        <w:t xml:space="preserve"> marcado pela equipe técnica</w:t>
      </w:r>
      <w:r w:rsidR="000E227E" w:rsidRPr="003E3E61">
        <w:rPr>
          <w:rFonts w:ascii="Arial" w:hAnsi="Arial" w:cs="Arial"/>
          <w:sz w:val="24"/>
          <w:szCs w:val="24"/>
        </w:rPr>
        <w:t xml:space="preserve"> do IFSUL</w:t>
      </w:r>
      <w:r w:rsidRPr="003E3E61">
        <w:rPr>
          <w:rFonts w:ascii="Arial" w:hAnsi="Arial" w:cs="Arial"/>
          <w:sz w:val="24"/>
          <w:szCs w:val="24"/>
        </w:rPr>
        <w:t>, e tem por objetivo inteirar-se das condições e grau de dificuldades existentes.</w:t>
      </w:r>
    </w:p>
    <w:p w14:paraId="7C7F4225" w14:textId="1BB66384" w:rsidR="008D3EA8" w:rsidRPr="003E3E61" w:rsidRDefault="008D3EA8" w:rsidP="00223299">
      <w:pPr>
        <w:spacing w:after="0" w:line="240" w:lineRule="auto"/>
        <w:ind w:firstLine="709"/>
        <w:jc w:val="both"/>
        <w:rPr>
          <w:rFonts w:ascii="Arial" w:hAnsi="Arial" w:cs="Arial"/>
          <w:sz w:val="24"/>
          <w:szCs w:val="24"/>
        </w:rPr>
      </w:pPr>
      <w:r w:rsidRPr="003E3E61">
        <w:rPr>
          <w:rFonts w:ascii="Arial" w:hAnsi="Arial" w:cs="Arial"/>
          <w:sz w:val="24"/>
          <w:szCs w:val="24"/>
        </w:rPr>
        <w:t>Tendo em vista a faculdade da realização da vistoria, as licitantes não poderão alegar o desconhecimento das condições e grau de dificuldade existente como justificativa para se eximirem das obrigações assumidas ou em favor de eventuais pretensões de acréscimos de preços em decorrência da execução dos objetos desse processo licitatório.</w:t>
      </w:r>
    </w:p>
    <w:p w14:paraId="391982DF" w14:textId="1CEEB351" w:rsidR="008D3EA8" w:rsidRPr="003E3E61" w:rsidRDefault="008D3EA8" w:rsidP="00223299">
      <w:pPr>
        <w:spacing w:after="0" w:line="240" w:lineRule="auto"/>
        <w:ind w:firstLine="709"/>
        <w:jc w:val="both"/>
        <w:rPr>
          <w:rFonts w:ascii="Arial" w:hAnsi="Arial" w:cs="Arial"/>
          <w:sz w:val="24"/>
          <w:szCs w:val="24"/>
        </w:rPr>
      </w:pPr>
      <w:r w:rsidRPr="003E3E61">
        <w:rPr>
          <w:rFonts w:ascii="Arial" w:hAnsi="Arial" w:cs="Arial"/>
          <w:sz w:val="24"/>
          <w:szCs w:val="24"/>
        </w:rPr>
        <w:t>Quando optar por realizar a vistoria, deverá a proponente agendar previamente a visita pelo fone (5</w:t>
      </w:r>
      <w:r w:rsidR="00BB7D4B">
        <w:rPr>
          <w:rFonts w:ascii="Arial" w:hAnsi="Arial" w:cs="Arial"/>
          <w:sz w:val="24"/>
          <w:szCs w:val="24"/>
        </w:rPr>
        <w:t>3</w:t>
      </w:r>
      <w:r w:rsidRPr="003E3E61">
        <w:rPr>
          <w:rFonts w:ascii="Arial" w:hAnsi="Arial" w:cs="Arial"/>
          <w:sz w:val="24"/>
          <w:szCs w:val="24"/>
        </w:rPr>
        <w:t xml:space="preserve">) </w:t>
      </w:r>
      <w:r w:rsidR="00BB7D4B">
        <w:rPr>
          <w:rFonts w:ascii="Arial" w:hAnsi="Arial" w:cs="Arial"/>
          <w:sz w:val="24"/>
          <w:szCs w:val="24"/>
        </w:rPr>
        <w:t>3026-6208</w:t>
      </w:r>
      <w:r w:rsidRPr="003E3E61">
        <w:rPr>
          <w:rFonts w:ascii="Arial" w:hAnsi="Arial" w:cs="Arial"/>
          <w:sz w:val="24"/>
          <w:szCs w:val="24"/>
        </w:rPr>
        <w:t xml:space="preserve">, </w:t>
      </w:r>
      <w:r w:rsidR="000565B3">
        <w:rPr>
          <w:rFonts w:ascii="Arial" w:hAnsi="Arial" w:cs="Arial"/>
          <w:sz w:val="24"/>
          <w:szCs w:val="24"/>
        </w:rPr>
        <w:t>através d</w:t>
      </w:r>
      <w:r w:rsidR="00BB7D4B">
        <w:rPr>
          <w:rFonts w:ascii="Arial" w:hAnsi="Arial" w:cs="Arial"/>
          <w:sz w:val="24"/>
          <w:szCs w:val="24"/>
        </w:rPr>
        <w:t xml:space="preserve">a Diretoria de Projetos e Obras do </w:t>
      </w:r>
      <w:proofErr w:type="spellStart"/>
      <w:r w:rsidR="00BB7D4B">
        <w:rPr>
          <w:rFonts w:ascii="Arial" w:hAnsi="Arial" w:cs="Arial"/>
          <w:sz w:val="24"/>
          <w:szCs w:val="24"/>
        </w:rPr>
        <w:t>IFSul</w:t>
      </w:r>
      <w:proofErr w:type="spellEnd"/>
      <w:r w:rsidRPr="003E3E61">
        <w:rPr>
          <w:rFonts w:ascii="Arial" w:hAnsi="Arial" w:cs="Arial"/>
          <w:sz w:val="24"/>
          <w:szCs w:val="24"/>
        </w:rPr>
        <w:t xml:space="preserve">, das 09h às 17h, de segunda a sexta feira. Caberá </w:t>
      </w:r>
      <w:r w:rsidR="000565B3">
        <w:rPr>
          <w:rFonts w:ascii="Arial" w:hAnsi="Arial" w:cs="Arial"/>
          <w:sz w:val="24"/>
          <w:szCs w:val="24"/>
        </w:rPr>
        <w:t>a</w:t>
      </w:r>
      <w:r w:rsidR="00E54744">
        <w:rPr>
          <w:rFonts w:ascii="Arial" w:hAnsi="Arial" w:cs="Arial"/>
          <w:sz w:val="24"/>
          <w:szCs w:val="24"/>
        </w:rPr>
        <w:t xml:space="preserve"> est</w:t>
      </w:r>
      <w:r w:rsidR="00B618D7">
        <w:rPr>
          <w:rFonts w:ascii="Arial" w:hAnsi="Arial" w:cs="Arial"/>
          <w:sz w:val="24"/>
          <w:szCs w:val="24"/>
        </w:rPr>
        <w:t xml:space="preserve">a </w:t>
      </w:r>
      <w:r w:rsidR="0032675D">
        <w:rPr>
          <w:rFonts w:ascii="Arial" w:hAnsi="Arial" w:cs="Arial"/>
          <w:sz w:val="24"/>
          <w:szCs w:val="24"/>
        </w:rPr>
        <w:t>Diretoria</w:t>
      </w:r>
      <w:r w:rsidRPr="003E3E61">
        <w:rPr>
          <w:rFonts w:ascii="Arial" w:hAnsi="Arial" w:cs="Arial"/>
          <w:sz w:val="24"/>
          <w:szCs w:val="24"/>
        </w:rPr>
        <w:t xml:space="preserve"> o agend</w:t>
      </w:r>
      <w:r w:rsidR="000565B3">
        <w:rPr>
          <w:rFonts w:ascii="Arial" w:hAnsi="Arial" w:cs="Arial"/>
          <w:sz w:val="24"/>
          <w:szCs w:val="24"/>
        </w:rPr>
        <w:t>amento mencionado e a emissão da</w:t>
      </w:r>
      <w:r w:rsidRPr="003E3E61">
        <w:rPr>
          <w:rFonts w:ascii="Arial" w:hAnsi="Arial" w:cs="Arial"/>
          <w:sz w:val="24"/>
          <w:szCs w:val="24"/>
        </w:rPr>
        <w:t xml:space="preserve"> declaração de vistoria técnica conforme modelo do anexo VI</w:t>
      </w:r>
      <w:r w:rsidR="00385EA7">
        <w:rPr>
          <w:rFonts w:ascii="Arial" w:hAnsi="Arial" w:cs="Arial"/>
          <w:sz w:val="24"/>
          <w:szCs w:val="24"/>
        </w:rPr>
        <w:t>, do projeto básico</w:t>
      </w:r>
      <w:r w:rsidRPr="003E3E61">
        <w:rPr>
          <w:rFonts w:ascii="Arial" w:hAnsi="Arial" w:cs="Arial"/>
          <w:sz w:val="24"/>
          <w:szCs w:val="24"/>
        </w:rPr>
        <w:t>.</w:t>
      </w:r>
    </w:p>
    <w:p w14:paraId="22BE818D" w14:textId="4BD69FDA" w:rsidR="008D3EA8" w:rsidRPr="003E3E61" w:rsidRDefault="00223299" w:rsidP="00223299">
      <w:pPr>
        <w:spacing w:after="0" w:line="240" w:lineRule="auto"/>
        <w:jc w:val="both"/>
        <w:rPr>
          <w:rFonts w:ascii="Arial" w:hAnsi="Arial" w:cs="Arial"/>
          <w:sz w:val="24"/>
          <w:szCs w:val="24"/>
        </w:rPr>
      </w:pPr>
      <w:r>
        <w:rPr>
          <w:rFonts w:ascii="Arial" w:hAnsi="Arial" w:cs="Arial"/>
          <w:sz w:val="24"/>
          <w:szCs w:val="24"/>
        </w:rPr>
        <w:tab/>
      </w:r>
      <w:r w:rsidR="008D3EA8" w:rsidRPr="003E3E61">
        <w:rPr>
          <w:rFonts w:ascii="Arial" w:hAnsi="Arial" w:cs="Arial"/>
          <w:sz w:val="24"/>
          <w:szCs w:val="24"/>
        </w:rPr>
        <w:t>O prazo para a vistoria iniciar-se-á no dia útil seguinte ao da publicação do Edital, estendendo-se até o penúltimo dia útil anterior à data prevista para a abertura da sessão pública.</w:t>
      </w:r>
    </w:p>
    <w:p w14:paraId="017CBE37" w14:textId="77777777" w:rsidR="003F22ED"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lastRenderedPageBreak/>
        <w:t xml:space="preserve">Quando não optar por realizar a vistoria, a proponente deverá emitir </w:t>
      </w:r>
      <w:r w:rsidR="0014275F">
        <w:rPr>
          <w:rFonts w:ascii="Arial" w:hAnsi="Arial" w:cs="Arial"/>
          <w:sz w:val="24"/>
          <w:szCs w:val="24"/>
        </w:rPr>
        <w:t>o</w:t>
      </w:r>
      <w:r w:rsidRPr="003E3E61">
        <w:rPr>
          <w:rFonts w:ascii="Arial" w:hAnsi="Arial" w:cs="Arial"/>
          <w:sz w:val="24"/>
          <w:szCs w:val="24"/>
        </w:rPr>
        <w:t xml:space="preserve"> documento de declaração de </w:t>
      </w:r>
      <w:r w:rsidR="008931B3" w:rsidRPr="003E3E61">
        <w:rPr>
          <w:rFonts w:ascii="Arial" w:hAnsi="Arial" w:cs="Arial"/>
          <w:sz w:val="24"/>
          <w:szCs w:val="24"/>
        </w:rPr>
        <w:t>renúncia</w:t>
      </w:r>
      <w:r w:rsidRPr="003E3E61">
        <w:rPr>
          <w:rFonts w:ascii="Arial" w:hAnsi="Arial" w:cs="Arial"/>
          <w:sz w:val="24"/>
          <w:szCs w:val="24"/>
        </w:rPr>
        <w:t xml:space="preserve"> à vistoria técnica conforme modelo do anexo VII</w:t>
      </w:r>
      <w:r w:rsidR="000C1A55">
        <w:rPr>
          <w:rFonts w:ascii="Arial" w:hAnsi="Arial" w:cs="Arial"/>
          <w:sz w:val="24"/>
          <w:szCs w:val="24"/>
        </w:rPr>
        <w:t>, do projeto básico</w:t>
      </w:r>
      <w:r w:rsidRPr="003E3E61">
        <w:rPr>
          <w:rFonts w:ascii="Arial" w:hAnsi="Arial" w:cs="Arial"/>
          <w:sz w:val="24"/>
          <w:szCs w:val="24"/>
        </w:rPr>
        <w:t>.</w:t>
      </w:r>
    </w:p>
    <w:p w14:paraId="2999FC1A" w14:textId="77777777" w:rsidR="003E3E61" w:rsidRPr="003E3E61" w:rsidRDefault="003E3E61" w:rsidP="003E3E61">
      <w:pPr>
        <w:spacing w:after="0" w:line="240" w:lineRule="auto"/>
        <w:ind w:firstLine="709"/>
        <w:jc w:val="both"/>
        <w:rPr>
          <w:rFonts w:ascii="Arial" w:hAnsi="Arial" w:cs="Arial"/>
          <w:sz w:val="24"/>
          <w:szCs w:val="24"/>
        </w:rPr>
      </w:pPr>
    </w:p>
    <w:p w14:paraId="13694D29" w14:textId="77777777"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EXECUÇÃO DOS SERVIÇOS E SEU RECEBIMENTO</w:t>
      </w:r>
    </w:p>
    <w:p w14:paraId="49C1E976" w14:textId="77777777" w:rsidR="000551A5" w:rsidRPr="003E3E61" w:rsidRDefault="000551A5" w:rsidP="003E3E61">
      <w:pPr>
        <w:suppressAutoHyphens/>
        <w:spacing w:after="0" w:line="240" w:lineRule="auto"/>
        <w:ind w:firstLine="709"/>
        <w:jc w:val="both"/>
        <w:rPr>
          <w:rFonts w:ascii="Arial" w:hAnsi="Arial" w:cs="Arial"/>
          <w:b/>
          <w:sz w:val="24"/>
          <w:szCs w:val="24"/>
        </w:rPr>
      </w:pPr>
    </w:p>
    <w:p w14:paraId="2F26219B" w14:textId="77777777" w:rsidR="008D3EA8" w:rsidRPr="003E3E61" w:rsidRDefault="008D3EA8" w:rsidP="003E3E61">
      <w:pPr>
        <w:spacing w:after="0" w:line="240" w:lineRule="auto"/>
        <w:ind w:firstLine="709"/>
        <w:jc w:val="both"/>
        <w:rPr>
          <w:rFonts w:ascii="Arial" w:hAnsi="Arial" w:cs="Arial"/>
          <w:i/>
          <w:iCs/>
          <w:color w:val="FF0000"/>
          <w:sz w:val="24"/>
          <w:szCs w:val="24"/>
        </w:rPr>
      </w:pPr>
      <w:r w:rsidRPr="003E3E61">
        <w:rPr>
          <w:rFonts w:ascii="Arial" w:hAnsi="Arial" w:cs="Arial"/>
          <w:iCs/>
          <w:color w:val="000000"/>
          <w:sz w:val="24"/>
          <w:szCs w:val="24"/>
        </w:rPr>
        <w:t xml:space="preserve">A execução dos serviços será iniciada </w:t>
      </w:r>
      <w:r w:rsidRPr="003E3E61">
        <w:rPr>
          <w:rFonts w:ascii="Arial" w:hAnsi="Arial" w:cs="Arial"/>
          <w:b/>
          <w:iCs/>
          <w:color w:val="000000"/>
          <w:sz w:val="24"/>
          <w:szCs w:val="24"/>
        </w:rPr>
        <w:t>na data definida na Ordem de Serviço</w:t>
      </w:r>
      <w:r w:rsidRPr="003E3E61">
        <w:rPr>
          <w:rFonts w:ascii="Arial" w:hAnsi="Arial" w:cs="Arial"/>
          <w:iCs/>
          <w:color w:val="000000"/>
          <w:sz w:val="24"/>
          <w:szCs w:val="24"/>
        </w:rPr>
        <w:t>, a ser emitida, cujas etapas observarão o cronograma fixado no Projeto Básico.</w:t>
      </w:r>
    </w:p>
    <w:p w14:paraId="64E40F46" w14:textId="1A408DCB" w:rsidR="008D3EA8" w:rsidRDefault="008D3EA8" w:rsidP="003E3E61">
      <w:pPr>
        <w:spacing w:after="0" w:line="240" w:lineRule="auto"/>
        <w:ind w:firstLine="709"/>
        <w:jc w:val="both"/>
        <w:rPr>
          <w:rFonts w:ascii="Arial" w:hAnsi="Arial" w:cs="Arial"/>
          <w:color w:val="000000"/>
          <w:sz w:val="24"/>
          <w:szCs w:val="24"/>
        </w:rPr>
      </w:pPr>
      <w:r w:rsidRPr="003E3E61">
        <w:rPr>
          <w:rFonts w:ascii="Arial" w:hAnsi="Arial" w:cs="Arial"/>
          <w:color w:val="000000"/>
          <w:sz w:val="24"/>
          <w:szCs w:val="24"/>
        </w:rPr>
        <w:t xml:space="preserve">O presente instrumento terá vigência de </w:t>
      </w:r>
      <w:r w:rsidR="00634C65">
        <w:rPr>
          <w:rFonts w:ascii="Arial" w:hAnsi="Arial" w:cs="Arial"/>
          <w:color w:val="000000"/>
          <w:sz w:val="24"/>
          <w:szCs w:val="24"/>
        </w:rPr>
        <w:t>18</w:t>
      </w:r>
      <w:r w:rsidR="00F50587" w:rsidRPr="00625984">
        <w:rPr>
          <w:rFonts w:ascii="Arial" w:hAnsi="Arial" w:cs="Arial"/>
          <w:color w:val="000000"/>
          <w:sz w:val="24"/>
          <w:szCs w:val="24"/>
        </w:rPr>
        <w:t>4</w:t>
      </w:r>
      <w:r w:rsidRPr="00625984">
        <w:rPr>
          <w:rFonts w:ascii="Arial" w:hAnsi="Arial" w:cs="Arial"/>
          <w:color w:val="000000"/>
          <w:sz w:val="24"/>
          <w:szCs w:val="24"/>
        </w:rPr>
        <w:t xml:space="preserve"> (</w:t>
      </w:r>
      <w:r w:rsidR="00634C65">
        <w:rPr>
          <w:rFonts w:ascii="Arial" w:hAnsi="Arial" w:cs="Arial"/>
          <w:color w:val="000000"/>
          <w:sz w:val="24"/>
          <w:szCs w:val="24"/>
        </w:rPr>
        <w:t>cento e oitenta</w:t>
      </w:r>
      <w:r w:rsidR="009270F4">
        <w:rPr>
          <w:rFonts w:ascii="Arial" w:hAnsi="Arial" w:cs="Arial"/>
          <w:color w:val="000000"/>
          <w:sz w:val="24"/>
          <w:szCs w:val="24"/>
        </w:rPr>
        <w:t xml:space="preserve"> e </w:t>
      </w:r>
      <w:r w:rsidR="00FA1403">
        <w:rPr>
          <w:rFonts w:ascii="Arial" w:hAnsi="Arial" w:cs="Arial"/>
          <w:color w:val="000000"/>
          <w:sz w:val="24"/>
          <w:szCs w:val="24"/>
        </w:rPr>
        <w:t>quatro</w:t>
      </w:r>
      <w:r w:rsidRPr="00625984">
        <w:rPr>
          <w:rFonts w:ascii="Arial" w:hAnsi="Arial" w:cs="Arial"/>
          <w:color w:val="000000"/>
          <w:sz w:val="24"/>
          <w:szCs w:val="24"/>
        </w:rPr>
        <w:t>)</w:t>
      </w:r>
      <w:r w:rsidRPr="003E3E61">
        <w:rPr>
          <w:rFonts w:ascii="Arial" w:hAnsi="Arial" w:cs="Arial"/>
          <w:color w:val="000000"/>
          <w:sz w:val="24"/>
          <w:szCs w:val="24"/>
        </w:rPr>
        <w:t xml:space="preserve"> dias, contados a partir da data da assinatura do contrato, admitida a prorrogação nos termos da lei, mediante Termo Aditivo, persistindo as obrigações acessórias, especialmente as decorrentes de defeitos.</w:t>
      </w:r>
    </w:p>
    <w:p w14:paraId="1C2AD3B6" w14:textId="5E654C48" w:rsidR="008D3EA8" w:rsidRPr="003E3E61" w:rsidRDefault="008D3EA8" w:rsidP="003E3E61">
      <w:pPr>
        <w:spacing w:after="0" w:line="240" w:lineRule="auto"/>
        <w:ind w:firstLine="709"/>
        <w:jc w:val="both"/>
        <w:rPr>
          <w:rFonts w:ascii="Arial" w:hAnsi="Arial" w:cs="Arial"/>
          <w:color w:val="000000"/>
          <w:sz w:val="24"/>
          <w:szCs w:val="24"/>
        </w:rPr>
      </w:pPr>
      <w:r w:rsidRPr="003E3E61">
        <w:rPr>
          <w:rFonts w:ascii="Arial" w:hAnsi="Arial" w:cs="Arial"/>
          <w:color w:val="000000"/>
          <w:sz w:val="24"/>
          <w:szCs w:val="24"/>
        </w:rPr>
        <w:t>Na execução do Contrato serão observados os seguintes prazos:</w:t>
      </w:r>
    </w:p>
    <w:p w14:paraId="3208BA72" w14:textId="77777777"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r w:rsidRPr="003E3E61">
        <w:rPr>
          <w:rFonts w:ascii="Arial" w:hAnsi="Arial" w:cs="Arial"/>
          <w:b/>
          <w:color w:val="000000"/>
          <w:sz w:val="24"/>
          <w:szCs w:val="24"/>
        </w:rPr>
        <w:t>Ordem de serviço</w:t>
      </w:r>
      <w:r w:rsidRPr="003E3E61">
        <w:rPr>
          <w:rFonts w:ascii="Arial" w:hAnsi="Arial" w:cs="Arial"/>
          <w:color w:val="000000"/>
          <w:sz w:val="24"/>
          <w:szCs w:val="24"/>
        </w:rPr>
        <w:t xml:space="preserve"> – será entregue junto à assinatura do contrato determinando o início de execução do objeto em </w:t>
      </w:r>
      <w:r w:rsidRPr="003E3E61">
        <w:rPr>
          <w:rFonts w:ascii="Arial" w:hAnsi="Arial" w:cs="Arial"/>
          <w:sz w:val="24"/>
          <w:szCs w:val="24"/>
        </w:rPr>
        <w:t xml:space="preserve">20 (vinte) dias </w:t>
      </w:r>
      <w:r w:rsidRPr="003E3E61">
        <w:rPr>
          <w:rFonts w:ascii="Arial" w:hAnsi="Arial" w:cs="Arial"/>
          <w:color w:val="000000"/>
          <w:sz w:val="24"/>
          <w:szCs w:val="24"/>
        </w:rPr>
        <w:t>contados a partir da data de assinatura do mesmo.</w:t>
      </w:r>
    </w:p>
    <w:p w14:paraId="13E56C47" w14:textId="411E3847"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proofErr w:type="gramStart"/>
      <w:r w:rsidRPr="003E3E61">
        <w:rPr>
          <w:rFonts w:ascii="Arial" w:hAnsi="Arial" w:cs="Arial"/>
          <w:b/>
          <w:color w:val="000000"/>
          <w:sz w:val="24"/>
          <w:szCs w:val="24"/>
        </w:rPr>
        <w:t>de</w:t>
      </w:r>
      <w:proofErr w:type="gramEnd"/>
      <w:r w:rsidRPr="003E3E61">
        <w:rPr>
          <w:rFonts w:ascii="Arial" w:hAnsi="Arial" w:cs="Arial"/>
          <w:b/>
          <w:color w:val="000000"/>
          <w:sz w:val="24"/>
          <w:szCs w:val="24"/>
        </w:rPr>
        <w:t xml:space="preserve"> execução do objeto contratual</w:t>
      </w:r>
      <w:r w:rsidRPr="003E3E61">
        <w:rPr>
          <w:rFonts w:ascii="Arial" w:hAnsi="Arial" w:cs="Arial"/>
          <w:color w:val="000000"/>
          <w:sz w:val="24"/>
          <w:szCs w:val="24"/>
        </w:rPr>
        <w:t xml:space="preserve"> – </w:t>
      </w:r>
      <w:r w:rsidR="00634C65">
        <w:rPr>
          <w:rFonts w:ascii="Arial" w:hAnsi="Arial" w:cs="Arial"/>
          <w:color w:val="000000"/>
          <w:sz w:val="24"/>
          <w:szCs w:val="24"/>
        </w:rPr>
        <w:t>6</w:t>
      </w:r>
      <w:r w:rsidR="001600CC">
        <w:rPr>
          <w:rFonts w:ascii="Arial" w:hAnsi="Arial" w:cs="Arial"/>
          <w:color w:val="000000"/>
          <w:sz w:val="24"/>
          <w:szCs w:val="24"/>
        </w:rPr>
        <w:t>0</w:t>
      </w:r>
      <w:r w:rsidRPr="003E3E61">
        <w:rPr>
          <w:rFonts w:ascii="Arial" w:hAnsi="Arial" w:cs="Arial"/>
          <w:color w:val="000000"/>
          <w:sz w:val="24"/>
          <w:szCs w:val="24"/>
        </w:rPr>
        <w:t xml:space="preserve"> (</w:t>
      </w:r>
      <w:r w:rsidR="001600CC">
        <w:rPr>
          <w:rFonts w:ascii="Arial" w:hAnsi="Arial" w:cs="Arial"/>
          <w:color w:val="000000"/>
          <w:sz w:val="24"/>
          <w:szCs w:val="24"/>
        </w:rPr>
        <w:t>cento e vinte</w:t>
      </w:r>
      <w:r w:rsidRPr="003E3E61">
        <w:rPr>
          <w:rFonts w:ascii="Arial" w:hAnsi="Arial" w:cs="Arial"/>
          <w:color w:val="000000"/>
          <w:sz w:val="24"/>
          <w:szCs w:val="24"/>
        </w:rPr>
        <w:t>) dias, contados a pa</w:t>
      </w:r>
      <w:r w:rsidR="00625984">
        <w:rPr>
          <w:rFonts w:ascii="Arial" w:hAnsi="Arial" w:cs="Arial"/>
          <w:color w:val="000000"/>
          <w:sz w:val="24"/>
          <w:szCs w:val="24"/>
        </w:rPr>
        <w:t>rtir da data definida para o iní</w:t>
      </w:r>
      <w:r w:rsidRPr="003E3E61">
        <w:rPr>
          <w:rFonts w:ascii="Arial" w:hAnsi="Arial" w:cs="Arial"/>
          <w:color w:val="000000"/>
          <w:sz w:val="24"/>
          <w:szCs w:val="24"/>
        </w:rPr>
        <w:t>cio da execução do objeto constante na ordem de serviço.</w:t>
      </w:r>
    </w:p>
    <w:p w14:paraId="6377907F" w14:textId="77777777"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r w:rsidRPr="003E3E61">
        <w:rPr>
          <w:rFonts w:ascii="Arial" w:hAnsi="Arial" w:cs="Arial"/>
          <w:b/>
          <w:color w:val="000000"/>
          <w:sz w:val="24"/>
          <w:szCs w:val="24"/>
        </w:rPr>
        <w:t>de emissão do Termo de Recebimento Provisório</w:t>
      </w:r>
      <w:r w:rsidRPr="003E3E61">
        <w:rPr>
          <w:rFonts w:ascii="Arial" w:hAnsi="Arial" w:cs="Arial"/>
          <w:color w:val="000000"/>
          <w:sz w:val="24"/>
          <w:szCs w:val="24"/>
        </w:rPr>
        <w:t xml:space="preserve"> – 15 (quinze) dias, contados a partir da comunicação escrita da CONTRATADA informando que a obra foi concluída, após verificar o atendimento das</w:t>
      </w:r>
      <w:r w:rsidR="00D03092">
        <w:rPr>
          <w:rFonts w:ascii="Arial" w:hAnsi="Arial" w:cs="Arial"/>
          <w:color w:val="000000"/>
          <w:sz w:val="24"/>
          <w:szCs w:val="24"/>
        </w:rPr>
        <w:t xml:space="preserve"> condições </w:t>
      </w:r>
      <w:r w:rsidRPr="003E3E61">
        <w:rPr>
          <w:rFonts w:ascii="Arial" w:hAnsi="Arial" w:cs="Arial"/>
          <w:color w:val="000000"/>
          <w:sz w:val="24"/>
          <w:szCs w:val="24"/>
        </w:rPr>
        <w:t>contratuais.</w:t>
      </w:r>
    </w:p>
    <w:p w14:paraId="7CEF3485" w14:textId="77777777"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r w:rsidRPr="003E3E61">
        <w:rPr>
          <w:rFonts w:ascii="Arial" w:hAnsi="Arial" w:cs="Arial"/>
          <w:b/>
          <w:color w:val="000000"/>
          <w:sz w:val="24"/>
          <w:szCs w:val="24"/>
        </w:rPr>
        <w:t>de emissão do Termo de Recebimento Definitivo</w:t>
      </w:r>
      <w:r w:rsidRPr="003E3E61">
        <w:rPr>
          <w:rFonts w:ascii="Arial" w:hAnsi="Arial" w:cs="Arial"/>
          <w:color w:val="000000"/>
          <w:sz w:val="24"/>
          <w:szCs w:val="24"/>
        </w:rPr>
        <w:t xml:space="preserve"> – </w:t>
      </w:r>
      <w:r w:rsidR="00182AE6">
        <w:rPr>
          <w:rFonts w:ascii="Arial" w:hAnsi="Arial" w:cs="Arial"/>
          <w:color w:val="000000"/>
          <w:sz w:val="24"/>
          <w:szCs w:val="24"/>
        </w:rPr>
        <w:t>9</w:t>
      </w:r>
      <w:r w:rsidRPr="003E3E61">
        <w:rPr>
          <w:rFonts w:ascii="Arial" w:hAnsi="Arial" w:cs="Arial"/>
          <w:color w:val="000000"/>
          <w:sz w:val="24"/>
          <w:szCs w:val="24"/>
        </w:rPr>
        <w:t>0 (</w:t>
      </w:r>
      <w:r w:rsidR="00182AE6">
        <w:rPr>
          <w:rFonts w:ascii="Arial" w:hAnsi="Arial" w:cs="Arial"/>
          <w:color w:val="000000"/>
          <w:sz w:val="24"/>
          <w:szCs w:val="24"/>
        </w:rPr>
        <w:t>noventa</w:t>
      </w:r>
      <w:r w:rsidRPr="003E3E61">
        <w:rPr>
          <w:rFonts w:ascii="Arial" w:hAnsi="Arial" w:cs="Arial"/>
          <w:color w:val="000000"/>
          <w:sz w:val="24"/>
          <w:szCs w:val="24"/>
        </w:rPr>
        <w:t>) dias, contados a partir da emissão do Termo de Recebimento Provisório, após a realização de inspeção, comprovando a adequação do objeto aos termos contratuais e desde que não haja pendência a solucionar.</w:t>
      </w:r>
    </w:p>
    <w:p w14:paraId="7FBED117"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Quando os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14:paraId="56686C72"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 recebimento provisório também ficará sujeito, quando cabível, à conclusão de todos os testes de campo e à entrega dos Manuais e Instruções exigíveis.</w:t>
      </w:r>
    </w:p>
    <w:p w14:paraId="7F152C73"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A Contratante realizará inspeção minuciosa de todos os serviços executados, por meio de profissionais técnicos competentes (Comissão de Fiscalização), acompanhados dos profissionais encarregados pela obra, com a finalidade de verificar a adequação dos serviços e constatar e relacionar os arremates, retoques e revisões finais que se fizerem necessários.</w:t>
      </w:r>
    </w:p>
    <w:p w14:paraId="6A572C37"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Após tal inspeção, será lavrado Termo de Recebimento Provisório, em 02 (duas) vias de igual teor e forma, ambas assinadas pela Fiscalização, relatando as eventuais pendências verificadas.</w:t>
      </w:r>
    </w:p>
    <w:p w14:paraId="2D481E50"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42BF9EDB"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lastRenderedPageBreak/>
        <w:t xml:space="preserve">O Termo de Recebimento Definitivo dos serviços contratados será lavrado em até </w:t>
      </w:r>
      <w:r w:rsidR="0043529A">
        <w:rPr>
          <w:rFonts w:ascii="Arial" w:hAnsi="Arial" w:cs="Arial"/>
          <w:sz w:val="24"/>
          <w:szCs w:val="24"/>
        </w:rPr>
        <w:t>9</w:t>
      </w:r>
      <w:r w:rsidRPr="003E3E61">
        <w:rPr>
          <w:rFonts w:ascii="Arial" w:hAnsi="Arial" w:cs="Arial"/>
          <w:sz w:val="24"/>
          <w:szCs w:val="24"/>
        </w:rPr>
        <w:t>0 (</w:t>
      </w:r>
      <w:r w:rsidR="0043529A">
        <w:rPr>
          <w:rFonts w:ascii="Arial" w:hAnsi="Arial" w:cs="Arial"/>
          <w:sz w:val="24"/>
          <w:szCs w:val="24"/>
        </w:rPr>
        <w:t>noventa</w:t>
      </w:r>
      <w:r w:rsidRPr="003E3E61">
        <w:rPr>
          <w:rFonts w:ascii="Arial" w:hAnsi="Arial" w:cs="Arial"/>
          <w:sz w:val="24"/>
          <w:szCs w:val="24"/>
        </w:rPr>
        <w:t>) dias após a lavratura do Termo de Recebimento Provisório, por comissão designada pela autoridade competente, desde que tenham sido devidamente atendidas todas as exigências da Fiscalização quanto às pendências observadas e somente depois de solucionadas todas as reclamações porventura feitas quanto à falta de pagamento aos operários ou fornecedores de materiais e prestadores de serviços empregados na execução do contrato.</w:t>
      </w:r>
    </w:p>
    <w:p w14:paraId="4C3E0F73"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color w:val="000000"/>
          <w:sz w:val="24"/>
          <w:szCs w:val="24"/>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14:paraId="03E38B18"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 recebimento definitivo do objeto licitado não exime a Contratada, em qualquer época, das garantias concedidas e das responsabilidades assumidas em contrato e por força das disposições legais em vigor (Lei n° 10.406, de 2002).</w:t>
      </w:r>
    </w:p>
    <w:p w14:paraId="4B5BC2CD" w14:textId="77777777" w:rsidR="003F22ED"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Os serviços poderão ser rejeitados, no todo ou em parte, quando em desacordo com as especificações constantes neste Projeto Básico e na proposta, devendo ser corrigidos/refeitos/substituídos no prazo fixado pelo fiscal do contrato, à custa da contratada, sem prejuízo da aplicação de penalidades.</w:t>
      </w:r>
    </w:p>
    <w:p w14:paraId="1A4D1D53" w14:textId="77777777" w:rsidR="003E3E61" w:rsidRPr="003E3E61" w:rsidRDefault="003E3E61" w:rsidP="003E3E61">
      <w:pPr>
        <w:spacing w:after="0" w:line="240" w:lineRule="auto"/>
        <w:ind w:firstLine="709"/>
        <w:jc w:val="both"/>
        <w:rPr>
          <w:rFonts w:ascii="Arial" w:hAnsi="Arial" w:cs="Arial"/>
          <w:sz w:val="24"/>
          <w:szCs w:val="24"/>
        </w:rPr>
      </w:pPr>
    </w:p>
    <w:p w14:paraId="1B6AAD61" w14:textId="77777777"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bCs/>
          <w:color w:val="000000"/>
          <w:sz w:val="24"/>
          <w:szCs w:val="24"/>
        </w:rPr>
        <w:t>OBRIGAÇÕES DA CONTRATANTE</w:t>
      </w:r>
    </w:p>
    <w:p w14:paraId="668A2CDD" w14:textId="77777777" w:rsidR="00351EC3" w:rsidRPr="003E3E61" w:rsidRDefault="00351EC3" w:rsidP="003E3E61">
      <w:pPr>
        <w:suppressAutoHyphens/>
        <w:spacing w:after="0" w:line="240" w:lineRule="auto"/>
        <w:ind w:firstLine="709"/>
        <w:jc w:val="both"/>
        <w:rPr>
          <w:rFonts w:ascii="Arial" w:hAnsi="Arial" w:cs="Arial"/>
          <w:b/>
          <w:sz w:val="24"/>
          <w:szCs w:val="24"/>
        </w:rPr>
      </w:pPr>
    </w:p>
    <w:p w14:paraId="5DE81730"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Exigir o cumprimento de todas as obrigações assumidas pela Contratada, de acordo com as cláusulas contratuais e os termos de sua proposta;</w:t>
      </w:r>
    </w:p>
    <w:p w14:paraId="2BCE84C6"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Exercer o acompanhamento e a fiscalização dos serviços, por comissão especialmente designada, anotando em registro próprio as falhas detectadas, indicando dia, mês e ano, bem como o nome dos empregados eventualmente envolvidos, encaminhando os apontamentos à autoridade competente para as providências cabíveis;</w:t>
      </w:r>
    </w:p>
    <w:p w14:paraId="2CC86ED5"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14:paraId="20509F1F"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Pagar à Contratada o valor resultante da prestação do serviço, conforme cronograma físico-financeiro;</w:t>
      </w:r>
    </w:p>
    <w:p w14:paraId="4FF53583"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Efetuar as retenções tributárias devidas sobre o valor da fatura de serviços da Contratada conforme previsão na legislação;</w:t>
      </w:r>
    </w:p>
    <w:p w14:paraId="0D12C6D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Fornecer por escrito as informações necessárias ao desenvolvimento dos serviços objeto do contrato;</w:t>
      </w:r>
    </w:p>
    <w:p w14:paraId="246327A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Realizar avaliações periódicas da qualidade dos serviços, após seu recebimento;</w:t>
      </w:r>
    </w:p>
    <w:p w14:paraId="0AF5340C"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Cientificar o gestor do contrato para a adoção das medidas cabíveis quando do descumprimento das obrigações pela Contratada; </w:t>
      </w:r>
    </w:p>
    <w:p w14:paraId="7BDA65EE"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Arquivamento, entre outros documentos, de projetos, "as </w:t>
      </w:r>
      <w:proofErr w:type="spellStart"/>
      <w:r w:rsidRPr="003E3E61">
        <w:rPr>
          <w:rFonts w:ascii="Arial" w:hAnsi="Arial" w:cs="Arial"/>
          <w:sz w:val="24"/>
          <w:szCs w:val="24"/>
        </w:rPr>
        <w:t>built</w:t>
      </w:r>
      <w:proofErr w:type="spellEnd"/>
      <w:r w:rsidRPr="003E3E61">
        <w:rPr>
          <w:rFonts w:ascii="Arial" w:hAnsi="Arial" w:cs="Arial"/>
          <w:sz w:val="24"/>
          <w:szCs w:val="24"/>
        </w:rPr>
        <w:t>", especificações técnicas, orçamentos, termos de recebimento, contratos e aditamentos, relatórios de inspeções técnicas após o recebimento do serviço e notificações expedidas;</w:t>
      </w:r>
    </w:p>
    <w:p w14:paraId="048556CC"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Exigir da Contratada que providencie a reparação dos vícios verificados dentro do prazo de garantia do serviço, tendo em vista o direito assegurado à Contratante no art. 69 da Lei nº 8.666/93 e no art. 12 da Lei nº 8.078/90 (Código de Defesa do Consumidor).</w:t>
      </w:r>
    </w:p>
    <w:p w14:paraId="0A5F82FD" w14:textId="77777777" w:rsidR="00351EC3" w:rsidRPr="003E3E61" w:rsidRDefault="00351EC3" w:rsidP="003E3E61">
      <w:pPr>
        <w:spacing w:after="0" w:line="240" w:lineRule="auto"/>
        <w:ind w:firstLine="709"/>
        <w:jc w:val="both"/>
        <w:rPr>
          <w:rFonts w:ascii="Arial" w:hAnsi="Arial" w:cs="Arial"/>
          <w:sz w:val="24"/>
          <w:szCs w:val="24"/>
        </w:rPr>
      </w:pPr>
    </w:p>
    <w:p w14:paraId="0D30E434" w14:textId="77777777"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shd w:val="clear" w:color="auto" w:fill="FF00FF"/>
        </w:rPr>
      </w:pPr>
      <w:r w:rsidRPr="003E3E61">
        <w:rPr>
          <w:rFonts w:ascii="Arial" w:hAnsi="Arial" w:cs="Arial"/>
          <w:b/>
          <w:sz w:val="24"/>
          <w:szCs w:val="24"/>
        </w:rPr>
        <w:t>OBRIGAÇÕES DA CONTRATADA</w:t>
      </w:r>
    </w:p>
    <w:p w14:paraId="27AF4C86" w14:textId="77777777" w:rsidR="00351EC3" w:rsidRPr="003E3E61" w:rsidRDefault="00351EC3" w:rsidP="003E3E61">
      <w:pPr>
        <w:suppressAutoHyphens/>
        <w:spacing w:after="0" w:line="240" w:lineRule="auto"/>
        <w:ind w:firstLine="709"/>
        <w:jc w:val="both"/>
        <w:rPr>
          <w:rFonts w:ascii="Arial" w:hAnsi="Arial" w:cs="Arial"/>
          <w:b/>
          <w:sz w:val="24"/>
          <w:szCs w:val="24"/>
          <w:shd w:val="clear" w:color="auto" w:fill="FF00FF"/>
        </w:rPr>
      </w:pPr>
    </w:p>
    <w:p w14:paraId="0B177BE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 xml:space="preserve">Executar os serviços conforme especificações deste Projeto Básico e de sua proposta, com a alocação dos empregados necessários ao perfeito cumprimento das cláusulas contratuais, </w:t>
      </w:r>
      <w:r w:rsidRPr="003E3E61">
        <w:rPr>
          <w:rFonts w:ascii="Arial" w:hAnsi="Arial" w:cs="Arial"/>
          <w:sz w:val="24"/>
          <w:szCs w:val="24"/>
        </w:rPr>
        <w:t>além de fornecer e utilizar os materiais e equipamentos, ferramentas e utensílios necessários, na qualidade e quantidade mínimas especificadas neste instrumento e em sua proposta</w:t>
      </w:r>
      <w:r w:rsidRPr="003E3E61">
        <w:rPr>
          <w:rFonts w:ascii="Arial" w:hAnsi="Arial" w:cs="Arial"/>
          <w:color w:val="000000"/>
          <w:sz w:val="24"/>
          <w:szCs w:val="24"/>
        </w:rPr>
        <w:t>;</w:t>
      </w:r>
    </w:p>
    <w:p w14:paraId="1EF95B36"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 xml:space="preserve">Manter, no canteiro de obras, cópia dos projetos arquitetônicos e complementares relativos aos objetos, bem como das </w:t>
      </w:r>
      <w:proofErr w:type="spellStart"/>
      <w:r w:rsidRPr="003E3E61">
        <w:rPr>
          <w:rFonts w:ascii="Arial" w:hAnsi="Arial" w:cs="Arial"/>
          <w:color w:val="000000"/>
          <w:sz w:val="24"/>
          <w:szCs w:val="24"/>
        </w:rPr>
        <w:t>ARTs</w:t>
      </w:r>
      <w:proofErr w:type="spellEnd"/>
      <w:r w:rsidRPr="003E3E61">
        <w:rPr>
          <w:rFonts w:ascii="Arial" w:hAnsi="Arial" w:cs="Arial"/>
          <w:color w:val="000000"/>
          <w:sz w:val="24"/>
          <w:szCs w:val="24"/>
        </w:rPr>
        <w:t xml:space="preserve"> e </w:t>
      </w:r>
      <w:proofErr w:type="spellStart"/>
      <w:r w:rsidRPr="003E3E61">
        <w:rPr>
          <w:rFonts w:ascii="Arial" w:hAnsi="Arial" w:cs="Arial"/>
          <w:color w:val="000000"/>
          <w:sz w:val="24"/>
          <w:szCs w:val="24"/>
        </w:rPr>
        <w:t>RRTs</w:t>
      </w:r>
      <w:proofErr w:type="spellEnd"/>
      <w:r w:rsidRPr="003E3E61">
        <w:rPr>
          <w:rFonts w:ascii="Arial" w:hAnsi="Arial" w:cs="Arial"/>
          <w:color w:val="000000"/>
          <w:sz w:val="24"/>
          <w:szCs w:val="24"/>
        </w:rPr>
        <w:t>;</w:t>
      </w:r>
    </w:p>
    <w:p w14:paraId="5F2CD79E" w14:textId="77777777" w:rsidR="008D3EA8" w:rsidRPr="003E3E61" w:rsidRDefault="008D3EA8" w:rsidP="003E3E61">
      <w:pPr>
        <w:numPr>
          <w:ilvl w:val="1"/>
          <w:numId w:val="3"/>
        </w:numPr>
        <w:spacing w:after="0" w:line="240" w:lineRule="auto"/>
        <w:ind w:left="0" w:firstLine="709"/>
        <w:jc w:val="both"/>
        <w:rPr>
          <w:rFonts w:ascii="Arial" w:hAnsi="Arial" w:cs="Arial"/>
          <w:b/>
          <w:sz w:val="24"/>
          <w:szCs w:val="24"/>
        </w:rPr>
      </w:pPr>
      <w:r w:rsidRPr="003E3E61">
        <w:rPr>
          <w:rFonts w:ascii="Arial" w:hAnsi="Arial" w:cs="Arial"/>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5658C0A8"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Atender, no prazo máximo de 05 (cinco) dias, qualquer solicitação do Contratante ou da Comissão de Fiscalização, referente a eventuais correções e/ou reparos nos serviços objeto deste Contrato;</w:t>
      </w:r>
    </w:p>
    <w:p w14:paraId="25E3DB54"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 implementação das correções e/ou reparos nos serviços objeto deste Contrato, notificados pelo Contratante ou pela Comissão de Fiscalização, dar-se-á no prazo de 05 (cinco) dias, a contar da notificação;</w:t>
      </w:r>
    </w:p>
    <w:p w14:paraId="3161E761"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O prazo para a conclusão das correções e/ou reparos acima referidos será estabelecido de comum acordo entre a Contratada e a Comissão de Fiscalização;</w:t>
      </w:r>
    </w:p>
    <w:p w14:paraId="13F6411E"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M</w:t>
      </w:r>
      <w:r w:rsidRPr="003E3E61">
        <w:rPr>
          <w:rFonts w:ascii="Arial" w:hAnsi="Arial" w:cs="Arial"/>
          <w:color w:val="000000"/>
          <w:sz w:val="24"/>
          <w:szCs w:val="24"/>
        </w:rPr>
        <w:t>anter os empregados nos horários predeterminados pela Contratante;</w:t>
      </w:r>
    </w:p>
    <w:p w14:paraId="692CDD4F" w14:textId="2BA55D9C"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Entregar n</w:t>
      </w:r>
      <w:r w:rsidR="00164C0B">
        <w:rPr>
          <w:rFonts w:ascii="Arial" w:hAnsi="Arial" w:cs="Arial"/>
          <w:color w:val="000000"/>
          <w:sz w:val="24"/>
          <w:szCs w:val="24"/>
        </w:rPr>
        <w:t xml:space="preserve">a </w:t>
      </w:r>
      <w:r w:rsidR="001B7E34">
        <w:rPr>
          <w:rFonts w:ascii="Arial" w:hAnsi="Arial" w:cs="Arial"/>
          <w:color w:val="000000"/>
          <w:sz w:val="24"/>
          <w:szCs w:val="24"/>
        </w:rPr>
        <w:t>Diretoria de Projetos e Obras</w:t>
      </w:r>
      <w:r w:rsidRPr="003E3E61">
        <w:rPr>
          <w:rFonts w:ascii="Arial" w:hAnsi="Arial" w:cs="Arial"/>
          <w:color w:val="000000"/>
          <w:sz w:val="24"/>
          <w:szCs w:val="24"/>
        </w:rPr>
        <w:t xml:space="preserve"> do Instituto Federal Sul-rio-grandense, lista contendo nome e RG de todos os funcionários envolvidos na execução do objeto, bem como informar qualquer alteração que venha a ocorrer;</w:t>
      </w:r>
    </w:p>
    <w:p w14:paraId="79330F7D"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Comprovar qualificação técnica através da apresentação de Registro ou Inscrição da Contratada em qualquer uma das regiões do Conselho Regional de Engenharia e Agronomia (CREA) ou do Conselho de Arquitetura e Urbanismo (CAU);</w:t>
      </w:r>
    </w:p>
    <w:p w14:paraId="36E62EEA"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Comprovar a quitação de débito junto ao Conselho Regional de Engenharia e Agronomia – CREA ou do Conselho de Arquitetura e Urbanismo – CAU, da empresa e do(s) responsável (eis) técnico(s), nos termos do art. 63 da Lei n.º 5.194/66, através de: Certidão de Registro de Pessoa Física e Certidão de Registro de Pessoa Jurídica;</w:t>
      </w:r>
    </w:p>
    <w:p w14:paraId="37A28E44"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Responsabilizar-se pelos vícios e danos decorrentes da execução dos objetos, de acordo com os artigos 14 e 17 a 27, do Código de Defesa do Consumidor (Lei nº 8.078, de 1990), ficando a Contratante autorizada a descontar da garantia prestada, caso exigido no edital, ou dos pagamentos devidos à Contratada, o valor correspondente aos danos sofridos;</w:t>
      </w:r>
    </w:p>
    <w:p w14:paraId="72389693"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lastRenderedPageBreak/>
        <w:t>Utilizar empregados habilitados e com conhecimentos básicos dos serviços a serem executados, em conformidade com as normas e determinações em vigor;</w:t>
      </w:r>
    </w:p>
    <w:p w14:paraId="7FF5775D"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Apresentar os empregados devidamente identificados por meio de crachá, além de provê-los com os Equipamentos de Proteção Individual - EPI;</w:t>
      </w:r>
    </w:p>
    <w:p w14:paraId="06F135A2"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Apresentar à Contratante, quando for o caso, a relação nominal dos empregados que adentrarão no órgão para a execução do serviço</w:t>
      </w:r>
      <w:r w:rsidR="00CB2818" w:rsidRPr="003E3E61">
        <w:rPr>
          <w:rFonts w:ascii="Arial" w:hAnsi="Arial" w:cs="Arial"/>
          <w:color w:val="000000"/>
          <w:sz w:val="24"/>
          <w:szCs w:val="24"/>
        </w:rPr>
        <w:t xml:space="preserve">, </w:t>
      </w:r>
      <w:r w:rsidR="00CB2818" w:rsidRPr="003E3E61">
        <w:rPr>
          <w:rFonts w:ascii="Arial" w:hAnsi="Arial" w:cs="Arial"/>
          <w:sz w:val="24"/>
          <w:szCs w:val="24"/>
        </w:rPr>
        <w:t>mantendo esse cadastro atualizado</w:t>
      </w:r>
      <w:r w:rsidRPr="003E3E61">
        <w:rPr>
          <w:rFonts w:ascii="Arial" w:hAnsi="Arial" w:cs="Arial"/>
          <w:sz w:val="24"/>
          <w:szCs w:val="24"/>
        </w:rPr>
        <w:t xml:space="preserve">; </w:t>
      </w:r>
    </w:p>
    <w:p w14:paraId="6EA32B4A"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Responsabilizar-se por todas as obrigações trabalhistas, sociais, previdenciárias, tributárias e as demais previstas na legislação específica, cuja inadimplência não transfere responsabilidade à Contratante;</w:t>
      </w:r>
    </w:p>
    <w:p w14:paraId="04C0B2DE"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Efetuar o pagamento de seguros, impostos, taxas e serviços, encargos sociais e trabalhistas, e quaisquer despesas referentes aos serviços, inclusive licença em repartições públicas, registros, publicações e autenticações do Contrato e dos documentos a ele relativos, se necessário;</w:t>
      </w:r>
    </w:p>
    <w:p w14:paraId="6F9AA139"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14:paraId="1A27F8DA"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Instruir seus empregados quanto à necessidade de acatar as Normas Internas da Contratante;</w:t>
      </w:r>
    </w:p>
    <w:p w14:paraId="0A828177"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 xml:space="preserve">Instruir seus empregados a respeito das atividades a serem desempenhadas, alertando-os a não </w:t>
      </w:r>
      <w:r w:rsidRPr="003E3E61">
        <w:rPr>
          <w:rFonts w:ascii="Arial" w:hAnsi="Arial" w:cs="Arial"/>
          <w:sz w:val="24"/>
          <w:szCs w:val="24"/>
        </w:rPr>
        <w:t>executarem</w:t>
      </w:r>
      <w:r w:rsidRPr="003E3E61">
        <w:rPr>
          <w:rFonts w:ascii="Arial" w:hAnsi="Arial" w:cs="Arial"/>
          <w:color w:val="000000"/>
          <w:sz w:val="24"/>
          <w:szCs w:val="24"/>
        </w:rPr>
        <w:t xml:space="preserve"> atividades não abrangidas pelo contrato, devendo a Contratada relatar à Contratante toda e qualquer ocorrência neste sentido, a fim de evitar desvio de função;</w:t>
      </w:r>
    </w:p>
    <w:p w14:paraId="4BAD6388"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Relatar à Contratante toda e qualquer irregularidade verificada no decorrer da prestação dos serviços;</w:t>
      </w:r>
    </w:p>
    <w:p w14:paraId="55D0462D"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 xml:space="preserve">Não permitir a utilização de qualquer trabalho </w:t>
      </w:r>
      <w:r w:rsidRPr="003E3E61">
        <w:rPr>
          <w:rFonts w:ascii="Arial" w:hAnsi="Arial" w:cs="Arial"/>
          <w:sz w:val="24"/>
          <w:szCs w:val="24"/>
        </w:rPr>
        <w:t>de</w:t>
      </w:r>
      <w:r w:rsidRPr="003E3E61">
        <w:rPr>
          <w:rFonts w:ascii="Arial" w:hAnsi="Arial" w:cs="Arial"/>
          <w:color w:val="000000"/>
          <w:sz w:val="24"/>
          <w:szCs w:val="24"/>
        </w:rPr>
        <w:t xml:space="preserve"> menor de dezesseis anos, exceto na condição de aprendiz para os maiores de quatorze anos; nem permitir a utilização do trabalho do menor de dezoito anos em trabalho noturno, perigoso ou insalubre;</w:t>
      </w:r>
    </w:p>
    <w:p w14:paraId="32210A29"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Manter durante toda a vigência do contrato, em compatibilidade com as obrigações assumidas, todas as condições de habilitação e qualificação exigidas na licitação;</w:t>
      </w:r>
    </w:p>
    <w:p w14:paraId="388F8A41" w14:textId="77777777"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shd w:val="clear" w:color="auto" w:fill="FF00FF"/>
        </w:rPr>
      </w:pPr>
      <w:r w:rsidRPr="003E3E61">
        <w:rPr>
          <w:rFonts w:ascii="Arial" w:hAnsi="Arial" w:cs="Arial"/>
          <w:color w:val="000000"/>
          <w:sz w:val="24"/>
          <w:szCs w:val="24"/>
        </w:rPr>
        <w:t>Guardar sigilo sobre todas as informações obtidas em decorrência do cumprimento do contrato;</w:t>
      </w:r>
    </w:p>
    <w:p w14:paraId="75B7C4C3"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Manter preposto aceito pela Contratante nos horários e locais de prestação de serviço para representá-la na execução do contrato com capacidade para tomar decisões compatíveis com os compromissos assumidos;</w:t>
      </w:r>
    </w:p>
    <w:p w14:paraId="2604754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Cumprir, além dos postulados legais vigentes de âmbito federal, estadual ou municipal, as normas de segurança da Contratante;</w:t>
      </w:r>
    </w:p>
    <w:p w14:paraId="14144285"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Instruir os seus empregados, quanto à prevenção de incêndios nas áreas da Contratante;</w:t>
      </w:r>
    </w:p>
    <w:p w14:paraId="6848A95A"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695D503"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Comunicar ao Fiscal do contrato, no prazo de 24 (vinte e quatro) horas, qualquer ocorrência anormal ou acidente que se verifique no local dos serviços;</w:t>
      </w:r>
    </w:p>
    <w:p w14:paraId="7D199C78"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Prestar todo esclarecimento ou informação solicitada pela Cont</w:t>
      </w:r>
      <w:r w:rsidR="0094206A" w:rsidRPr="003E3E61">
        <w:rPr>
          <w:rFonts w:ascii="Arial" w:hAnsi="Arial" w:cs="Arial"/>
          <w:sz w:val="24"/>
          <w:szCs w:val="24"/>
        </w:rPr>
        <w:t>ratante</w:t>
      </w:r>
      <w:r w:rsidRPr="003E3E61">
        <w:rPr>
          <w:rFonts w:ascii="Arial" w:hAnsi="Arial" w:cs="Arial"/>
          <w:sz w:val="24"/>
          <w:szCs w:val="24"/>
        </w:rPr>
        <w:t>, garantindo-lhes o acesso, a qualquer tempo, ao local dos trabalhos, bem como aos documentos relativos à execução do empreendimento;</w:t>
      </w:r>
    </w:p>
    <w:p w14:paraId="5A949344"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Paralisar, por determinação da Contratante, qualquer atividade que não esteja sendo executada de acordo com a boa técnica ou que ponha em risco a segurança de pessoas ou bens de terceiros;</w:t>
      </w:r>
    </w:p>
    <w:p w14:paraId="10E2724B"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Adotar as providências e precauções necessárias, inclusive consulta nos respectivos órgãos, se necessário for, a fim de que não venham a ser danificadas as redes hidrossanitárias, elétricas e de comunicação;</w:t>
      </w:r>
    </w:p>
    <w:p w14:paraId="5A4771E0" w14:textId="77777777" w:rsidR="008D3EA8" w:rsidRPr="003E3E61" w:rsidRDefault="008D3EA8" w:rsidP="003E3E61">
      <w:pPr>
        <w:numPr>
          <w:ilvl w:val="1"/>
          <w:numId w:val="3"/>
        </w:numPr>
        <w:spacing w:after="0" w:line="240" w:lineRule="auto"/>
        <w:ind w:left="0" w:firstLine="709"/>
        <w:jc w:val="both"/>
        <w:rPr>
          <w:rFonts w:ascii="Arial" w:eastAsia="Ecofont_Spranq_eco_Sans" w:hAnsi="Arial" w:cs="Arial"/>
          <w:sz w:val="24"/>
          <w:szCs w:val="24"/>
        </w:rPr>
      </w:pPr>
      <w:r w:rsidRPr="003E3E61">
        <w:rPr>
          <w:rFonts w:ascii="Arial" w:hAnsi="Arial" w:cs="Arial"/>
          <w:sz w:val="24"/>
          <w:szCs w:val="24"/>
        </w:rPr>
        <w:t>Promover a guarda, manutenção e vigilância de materiais, ferramentas, e tudo o que for necessário à execução dos serviços, durante a vigência do contrato;</w:t>
      </w:r>
    </w:p>
    <w:p w14:paraId="01E874EC"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Providenciar junto ao CREA e/ou ao CAU-BR as Anotações e Registros de Responsabilidade Técnica referente aos objet</w:t>
      </w:r>
      <w:r w:rsidR="009A364E" w:rsidRPr="003E3E61">
        <w:rPr>
          <w:rFonts w:ascii="Arial" w:hAnsi="Arial" w:cs="Arial"/>
          <w:sz w:val="24"/>
          <w:szCs w:val="24"/>
        </w:rPr>
        <w:t>os do contrato e especialidades</w:t>
      </w:r>
      <w:r w:rsidRPr="003E3E61">
        <w:rPr>
          <w:rFonts w:ascii="Arial" w:hAnsi="Arial" w:cs="Arial"/>
          <w:sz w:val="24"/>
          <w:szCs w:val="24"/>
        </w:rPr>
        <w:t xml:space="preserve">, nos termos das normas pertinentes (Leis </w:t>
      </w:r>
      <w:proofErr w:type="spellStart"/>
      <w:r w:rsidRPr="003E3E61">
        <w:rPr>
          <w:rFonts w:ascii="Arial" w:hAnsi="Arial" w:cs="Arial"/>
          <w:sz w:val="24"/>
          <w:szCs w:val="24"/>
        </w:rPr>
        <w:t>ns</w:t>
      </w:r>
      <w:proofErr w:type="spellEnd"/>
      <w:r w:rsidRPr="003E3E61">
        <w:rPr>
          <w:rFonts w:ascii="Arial" w:hAnsi="Arial" w:cs="Arial"/>
          <w:sz w:val="24"/>
          <w:szCs w:val="24"/>
        </w:rPr>
        <w:t>. 6.496/77 e 12.378/2010);</w:t>
      </w:r>
    </w:p>
    <w:p w14:paraId="4DDA2D58"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Promover a organização técnica e administrativa dos serviços, de modo a conduzi-los eficaz e eficientemente, de acordo com os documentos e especificações que integram este Projeto Básico, no prazo determinado;</w:t>
      </w:r>
    </w:p>
    <w:p w14:paraId="460A57DF"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5D9DAC2"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Submeter previamente, por escrito, à Contratante, para análise e aprovação, quaisquer mudanças nos métodos executivos que fujam às especificações </w:t>
      </w:r>
      <w:r w:rsidR="00A978D9" w:rsidRPr="003E3E61">
        <w:rPr>
          <w:rFonts w:ascii="Arial" w:hAnsi="Arial" w:cs="Arial"/>
          <w:sz w:val="24"/>
          <w:szCs w:val="24"/>
        </w:rPr>
        <w:t>técnicas do objeto;</w:t>
      </w:r>
    </w:p>
    <w:p w14:paraId="61AA08A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Elaborar o Diário de Obra, </w:t>
      </w:r>
      <w:r w:rsidR="00A978D9" w:rsidRPr="003E3E61">
        <w:rPr>
          <w:rFonts w:ascii="Arial" w:hAnsi="Arial" w:cs="Arial"/>
          <w:sz w:val="24"/>
          <w:szCs w:val="24"/>
        </w:rPr>
        <w:t xml:space="preserve">através do </w:t>
      </w:r>
      <w:r w:rsidRPr="003E3E61">
        <w:rPr>
          <w:rFonts w:ascii="Arial" w:hAnsi="Arial" w:cs="Arial"/>
          <w:sz w:val="24"/>
          <w:szCs w:val="24"/>
        </w:rPr>
        <w:t xml:space="preserve">preposto responsável, </w:t>
      </w:r>
      <w:r w:rsidR="00A978D9" w:rsidRPr="003E3E61">
        <w:rPr>
          <w:rFonts w:ascii="Arial" w:hAnsi="Arial" w:cs="Arial"/>
          <w:sz w:val="24"/>
          <w:szCs w:val="24"/>
        </w:rPr>
        <w:t>incluindo diariamente</w:t>
      </w:r>
      <w:r w:rsidR="0091530E">
        <w:rPr>
          <w:rFonts w:ascii="Arial" w:hAnsi="Arial" w:cs="Arial"/>
          <w:sz w:val="24"/>
          <w:szCs w:val="24"/>
        </w:rPr>
        <w:t xml:space="preserve"> </w:t>
      </w:r>
      <w:r w:rsidRPr="003E3E61">
        <w:rPr>
          <w:rFonts w:ascii="Arial" w:hAnsi="Arial" w:cs="Arial"/>
          <w:sz w:val="24"/>
          <w:szCs w:val="24"/>
        </w:rPr>
        <w:t>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31B207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O Diário de Obra deverá conter Termo de Abertura assinado por ambas as partes, e páginas numeradas, sendo que cada página será composta de duas vias de mesma numeração, uma via destacável e uma fixa;</w:t>
      </w:r>
    </w:p>
    <w:p w14:paraId="52B99D12"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Permitir e facilitar, em seu canteiro de obras, o trabalh</w:t>
      </w:r>
      <w:r w:rsidR="00B81A43" w:rsidRPr="003E3E61">
        <w:rPr>
          <w:rFonts w:ascii="Arial" w:hAnsi="Arial" w:cs="Arial"/>
          <w:sz w:val="24"/>
          <w:szCs w:val="24"/>
        </w:rPr>
        <w:t>o de terceiros, autorizados pela</w:t>
      </w:r>
      <w:r w:rsidRPr="003E3E61">
        <w:rPr>
          <w:rFonts w:ascii="Arial" w:hAnsi="Arial" w:cs="Arial"/>
          <w:sz w:val="24"/>
          <w:szCs w:val="24"/>
        </w:rPr>
        <w:t xml:space="preserve"> Contratante;</w:t>
      </w:r>
    </w:p>
    <w:p w14:paraId="35CB9095"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14:paraId="5D76842F"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Responder por qualquer acidente de trabalho na execução dos serviços, por uso indevido de patentes registradas em nome de terceiros, por </w:t>
      </w:r>
      <w:r w:rsidRPr="003E3E61">
        <w:rPr>
          <w:rFonts w:ascii="Arial" w:hAnsi="Arial" w:cs="Arial"/>
          <w:sz w:val="24"/>
          <w:szCs w:val="24"/>
        </w:rPr>
        <w:lastRenderedPageBreak/>
        <w:t>danos resultantes de caso fortuito ou de força maior, por qualquer causa de destruição, danificação, defeitos ou incorreções dos serviços ou dos bens da Contratante, de seus funcionários ou de terceiros, ainda que ocorridos em via pública junto à obra.</w:t>
      </w:r>
    </w:p>
    <w:p w14:paraId="26B9FA09"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7B9E184"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Providenciar, conforme o caso, as ligações definitivas das utilidades previstas no projeto (água, esgoto, gás, energia elétrica, telefone, etc.); </w:t>
      </w:r>
    </w:p>
    <w:p w14:paraId="410D7246"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Quando não for possível a verificação da regularidade no Sistema de Cadastro de Fornecedores – SICAF, a empresa contratada cujos empregados vinculados ao serviço sejam regidos pela CLT deverá entregar ao setor responsável pela fiscalização do contrato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w:t>
      </w:r>
    </w:p>
    <w:p w14:paraId="3BE5C1CB"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Serão de exclusiva responsabilidade da contratada eventuais erros/equívocos no dimensionamento da proposta.</w:t>
      </w:r>
    </w:p>
    <w:p w14:paraId="784864D4" w14:textId="77777777" w:rsidR="008D3EA8"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 participação na presente licitação implica a concordância do licitante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14:paraId="0C51224A" w14:textId="77777777" w:rsidR="003E3E61" w:rsidRPr="003E3E61" w:rsidRDefault="003E3E61" w:rsidP="003E3E61">
      <w:pPr>
        <w:spacing w:after="0" w:line="240" w:lineRule="auto"/>
        <w:ind w:left="709"/>
        <w:jc w:val="both"/>
        <w:rPr>
          <w:rFonts w:ascii="Arial" w:hAnsi="Arial" w:cs="Arial"/>
          <w:sz w:val="24"/>
          <w:szCs w:val="24"/>
        </w:rPr>
      </w:pPr>
    </w:p>
    <w:p w14:paraId="1F9D1B5F" w14:textId="77777777"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color w:val="000000"/>
          <w:sz w:val="24"/>
          <w:szCs w:val="24"/>
        </w:rPr>
        <w:t>CONTROLE E FISCALIZAÇÃO DA EXECUÇÃO</w:t>
      </w:r>
    </w:p>
    <w:p w14:paraId="692FBE9C" w14:textId="77777777" w:rsidR="003E3E61" w:rsidRPr="003E3E61" w:rsidRDefault="003E3E61" w:rsidP="003E3E61">
      <w:pPr>
        <w:suppressAutoHyphens/>
        <w:spacing w:after="0" w:line="240" w:lineRule="auto"/>
        <w:ind w:left="709"/>
        <w:jc w:val="both"/>
        <w:rPr>
          <w:rFonts w:ascii="Arial" w:hAnsi="Arial" w:cs="Arial"/>
          <w:b/>
          <w:sz w:val="24"/>
          <w:szCs w:val="24"/>
        </w:rPr>
      </w:pPr>
    </w:p>
    <w:p w14:paraId="67B0623A"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3E3E61">
        <w:rPr>
          <w:rFonts w:ascii="Arial" w:hAnsi="Arial" w:cs="Arial"/>
          <w:color w:val="000000"/>
          <w:sz w:val="24"/>
          <w:szCs w:val="24"/>
          <w:shd w:val="clear" w:color="auto" w:fill="FFFFFF"/>
        </w:rPr>
        <w:t>arts</w:t>
      </w:r>
      <w:proofErr w:type="spellEnd"/>
      <w:r w:rsidRPr="003E3E61">
        <w:rPr>
          <w:rFonts w:ascii="Arial" w:hAnsi="Arial" w:cs="Arial"/>
          <w:color w:val="000000"/>
          <w:sz w:val="24"/>
          <w:szCs w:val="24"/>
          <w:shd w:val="clear" w:color="auto" w:fill="FFFFFF"/>
        </w:rPr>
        <w:t>. 67 e 73 da Lei nº 8.666, de 1993.</w:t>
      </w:r>
    </w:p>
    <w:p w14:paraId="74B53910"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representante da Contratante deverá ter a qualificação necessária para o acompanhamento e controle da execução dos serviços e do contrato</w:t>
      </w:r>
      <w:r w:rsidR="006C16D7">
        <w:rPr>
          <w:rFonts w:ascii="Arial" w:hAnsi="Arial" w:cs="Arial"/>
          <w:color w:val="000000"/>
          <w:sz w:val="24"/>
          <w:szCs w:val="24"/>
          <w:shd w:val="clear" w:color="auto" w:fill="FFFFFF"/>
        </w:rPr>
        <w:t>.</w:t>
      </w:r>
    </w:p>
    <w:p w14:paraId="675B0D87"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A verificação da adequação da prestação do serviço deverá ser realizada com base nos critérios previstos neste Projeto Básico.</w:t>
      </w:r>
    </w:p>
    <w:p w14:paraId="2B22D17B"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14:paraId="71CB2290"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lastRenderedPageBreak/>
        <w:t>Durante a execução do objeto, o fiscal técnico deverá monitorar constantemente o nível de qualidade dos serviços, devendo intervir para requerer à Contratada a correção das faltas, falhas e irregularidades constatadas.</w:t>
      </w:r>
    </w:p>
    <w:p w14:paraId="18F9E813"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fiscal técnico deverá promover o registro das ocorrências verificadas, adotando as providências necessárias ao fiel cumprimento das cláusulas contratuais, conforme o disposto nos §§ 1º e 2º do art. 67 da Lei nº 8.666, de 1993.</w:t>
      </w:r>
    </w:p>
    <w:p w14:paraId="4648DAD2" w14:textId="77777777"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77 e 87 da Lei nº 8.666, de 1993.</w:t>
      </w:r>
    </w:p>
    <w:p w14:paraId="73FF93C9" w14:textId="77777777" w:rsidR="008D3EA8" w:rsidRPr="003E3E61" w:rsidRDefault="008D3EA8" w:rsidP="003E3E61">
      <w:pPr>
        <w:numPr>
          <w:ilvl w:val="1"/>
          <w:numId w:val="3"/>
        </w:numPr>
        <w:spacing w:after="0" w:line="240" w:lineRule="auto"/>
        <w:ind w:left="0" w:firstLine="709"/>
        <w:jc w:val="both"/>
        <w:rPr>
          <w:rFonts w:ascii="Arial" w:hAnsi="Arial" w:cs="Arial"/>
          <w:color w:val="FF0000"/>
          <w:sz w:val="24"/>
          <w:szCs w:val="24"/>
        </w:rPr>
      </w:pPr>
      <w:r w:rsidRPr="003E3E61">
        <w:rPr>
          <w:rFonts w:ascii="Arial" w:hAnsi="Arial" w:cs="Arial"/>
          <w:color w:val="000000"/>
          <w:sz w:val="24"/>
          <w:szCs w:val="24"/>
          <w:shd w:val="clear" w:color="auto" w:fill="FFFFFF"/>
        </w:rPr>
        <w:t>A fiscalização da execução dos serviços abrange, ainda, as seguintes rotinas:</w:t>
      </w:r>
    </w:p>
    <w:p w14:paraId="2ED57CA2" w14:textId="77777777" w:rsidR="008D3EA8" w:rsidRPr="003E3E61" w:rsidRDefault="008D3EA8" w:rsidP="003E3E61">
      <w:pPr>
        <w:numPr>
          <w:ilvl w:val="2"/>
          <w:numId w:val="3"/>
        </w:numPr>
        <w:spacing w:after="0" w:line="240" w:lineRule="auto"/>
        <w:ind w:left="0" w:firstLine="709"/>
        <w:jc w:val="both"/>
        <w:rPr>
          <w:rFonts w:ascii="Arial" w:hAnsi="Arial" w:cs="Arial"/>
          <w:color w:val="FF0000"/>
          <w:sz w:val="24"/>
          <w:szCs w:val="24"/>
        </w:rPr>
      </w:pPr>
      <w:r w:rsidRPr="003E3E61">
        <w:rPr>
          <w:rFonts w:ascii="Arial" w:hAnsi="Arial" w:cs="Arial"/>
          <w:color w:val="000000"/>
          <w:sz w:val="24"/>
          <w:szCs w:val="24"/>
          <w:shd w:val="clear" w:color="auto" w:fill="FFFFFF"/>
        </w:rPr>
        <w:t>Vistoriar a qualidade dos serviços realizados (material, técnica utilizada) e se as atividades estão sendo executadas fielmente ao Projeto Básico;</w:t>
      </w:r>
    </w:p>
    <w:p w14:paraId="4F1B1B02"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Acompanhar o andamento das atividades, verificando se a execução acontece dentro do cronograma apresentado;</w:t>
      </w:r>
    </w:p>
    <w:p w14:paraId="5DE7F27E"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Liberar as medições, com base nos serviços executados e aceitos pela fiscalização;</w:t>
      </w:r>
    </w:p>
    <w:p w14:paraId="264EB2A7"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Registrar constantemente as atividades desenvolvidas na obra, através de Relatórios de Vistoria e registros fotográficos;</w:t>
      </w:r>
    </w:p>
    <w:p w14:paraId="34287335"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Verificar o preenchimento do Diário de Obras e registrar as ocorrências relacionadas com a execução da obra;</w:t>
      </w:r>
    </w:p>
    <w:p w14:paraId="0ED8771F"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Assegurar que os profissionais ligados a Contratada estejam utilizando os Equipamentos de Proteção Individual (EPI);</w:t>
      </w:r>
    </w:p>
    <w:p w14:paraId="215EA2F3"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Acrescentar informações relacionadas à obra no Sistema Integrado de Monitoramento, Execução e Controle (SIMEC) do Ministério da Educação;</w:t>
      </w:r>
    </w:p>
    <w:p w14:paraId="469E1114" w14:textId="77777777"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Deliberar quanto a ações necessárias para regularizar as faltas ou defeitos observados, passando para a autoridade superior as decisões que estão além da sua competência;</w:t>
      </w:r>
    </w:p>
    <w:p w14:paraId="39020D13" w14:textId="77777777" w:rsidR="008D3EA8" w:rsidRPr="003E3E61" w:rsidRDefault="008D3EA8" w:rsidP="003E3E61">
      <w:pPr>
        <w:numPr>
          <w:ilvl w:val="1"/>
          <w:numId w:val="3"/>
        </w:numPr>
        <w:spacing w:after="0" w:line="240" w:lineRule="auto"/>
        <w:ind w:left="0" w:firstLine="709"/>
        <w:jc w:val="both"/>
        <w:rPr>
          <w:rFonts w:ascii="Arial" w:hAnsi="Arial" w:cs="Arial"/>
          <w:b/>
          <w:iCs/>
          <w:sz w:val="24"/>
          <w:szCs w:val="24"/>
        </w:rPr>
      </w:pPr>
      <w:r w:rsidRPr="003E3E61">
        <w:rPr>
          <w:rFonts w:ascii="Arial" w:hAnsi="Arial" w:cs="Arial"/>
          <w:color w:val="000000"/>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1EBC5F75" w14:textId="77777777" w:rsidR="008D3EA8" w:rsidRPr="003E3E61" w:rsidRDefault="008D3EA8" w:rsidP="003E3E61">
      <w:pPr>
        <w:tabs>
          <w:tab w:val="left" w:pos="0"/>
        </w:tabs>
        <w:spacing w:after="0" w:line="240" w:lineRule="auto"/>
        <w:ind w:firstLine="709"/>
        <w:jc w:val="both"/>
        <w:rPr>
          <w:rFonts w:ascii="Arial" w:hAnsi="Arial" w:cs="Arial"/>
          <w:b/>
          <w:iCs/>
          <w:sz w:val="24"/>
          <w:szCs w:val="24"/>
        </w:rPr>
      </w:pPr>
    </w:p>
    <w:p w14:paraId="3BA6BEE8" w14:textId="77777777"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DA SUBCONTRATAÇÃO</w:t>
      </w:r>
    </w:p>
    <w:p w14:paraId="06F694FD" w14:textId="77777777" w:rsidR="008D3EA8" w:rsidRPr="003E3E61" w:rsidRDefault="008D3EA8" w:rsidP="003E3E61">
      <w:pPr>
        <w:tabs>
          <w:tab w:val="left" w:pos="0"/>
        </w:tabs>
        <w:spacing w:after="0" w:line="240" w:lineRule="auto"/>
        <w:ind w:firstLine="709"/>
        <w:jc w:val="both"/>
        <w:rPr>
          <w:rFonts w:ascii="Arial" w:hAnsi="Arial" w:cs="Arial"/>
          <w:i/>
          <w:color w:val="FF0000"/>
          <w:sz w:val="24"/>
          <w:szCs w:val="24"/>
        </w:rPr>
      </w:pPr>
    </w:p>
    <w:p w14:paraId="3CBE650F" w14:textId="77777777" w:rsidR="008D3EA8" w:rsidRPr="00345145" w:rsidRDefault="008D3EA8" w:rsidP="003E3E61">
      <w:pPr>
        <w:numPr>
          <w:ilvl w:val="1"/>
          <w:numId w:val="5"/>
        </w:numPr>
        <w:spacing w:after="0" w:line="240" w:lineRule="auto"/>
        <w:ind w:left="0" w:firstLine="709"/>
        <w:jc w:val="both"/>
        <w:rPr>
          <w:rFonts w:ascii="Arial" w:hAnsi="Arial" w:cs="Arial"/>
          <w:sz w:val="24"/>
          <w:szCs w:val="24"/>
        </w:rPr>
      </w:pPr>
      <w:r w:rsidRPr="00345145">
        <w:rPr>
          <w:rFonts w:ascii="Arial" w:hAnsi="Arial" w:cs="Arial"/>
          <w:sz w:val="24"/>
          <w:szCs w:val="24"/>
        </w:rPr>
        <w:t>É permitida a subcontratação parcial do objeto no</w:t>
      </w:r>
      <w:r w:rsidR="00D5608A">
        <w:rPr>
          <w:rFonts w:ascii="Arial" w:hAnsi="Arial" w:cs="Arial"/>
          <w:sz w:val="24"/>
          <w:szCs w:val="24"/>
        </w:rPr>
        <w:t>s</w:t>
      </w:r>
      <w:r w:rsidRPr="00345145">
        <w:rPr>
          <w:rFonts w:ascii="Arial" w:hAnsi="Arial" w:cs="Arial"/>
          <w:sz w:val="24"/>
          <w:szCs w:val="24"/>
        </w:rPr>
        <w:t xml:space="preserve"> seguinte</w:t>
      </w:r>
      <w:r w:rsidR="00D5608A">
        <w:rPr>
          <w:rFonts w:ascii="Arial" w:hAnsi="Arial" w:cs="Arial"/>
          <w:sz w:val="24"/>
          <w:szCs w:val="24"/>
        </w:rPr>
        <w:t>s</w:t>
      </w:r>
      <w:r w:rsidRPr="00345145">
        <w:rPr>
          <w:rFonts w:ascii="Arial" w:hAnsi="Arial" w:cs="Arial"/>
          <w:sz w:val="24"/>
          <w:szCs w:val="24"/>
        </w:rPr>
        <w:t xml:space="preserve"> serviço</w:t>
      </w:r>
      <w:r w:rsidR="00D5608A">
        <w:rPr>
          <w:rFonts w:ascii="Arial" w:hAnsi="Arial" w:cs="Arial"/>
          <w:sz w:val="24"/>
          <w:szCs w:val="24"/>
        </w:rPr>
        <w:t>s</w:t>
      </w:r>
      <w:r w:rsidRPr="00345145">
        <w:rPr>
          <w:rFonts w:ascii="Arial" w:hAnsi="Arial" w:cs="Arial"/>
          <w:sz w:val="24"/>
          <w:szCs w:val="24"/>
        </w:rPr>
        <w:t>:</w:t>
      </w:r>
    </w:p>
    <w:p w14:paraId="6F37BE4C" w14:textId="56EC3757" w:rsidR="00D5608A" w:rsidRDefault="00634C65" w:rsidP="003E3E61">
      <w:pPr>
        <w:pStyle w:val="PargrafodaLista"/>
        <w:numPr>
          <w:ilvl w:val="2"/>
          <w:numId w:val="5"/>
        </w:numPr>
        <w:spacing w:after="0" w:line="240" w:lineRule="auto"/>
        <w:ind w:left="0" w:firstLine="709"/>
        <w:jc w:val="both"/>
        <w:rPr>
          <w:rFonts w:ascii="Arial" w:hAnsi="Arial" w:cs="Arial"/>
          <w:sz w:val="24"/>
          <w:szCs w:val="24"/>
        </w:rPr>
      </w:pPr>
      <w:r>
        <w:rPr>
          <w:rFonts w:ascii="Arial" w:hAnsi="Arial" w:cs="Arial"/>
          <w:sz w:val="24"/>
          <w:szCs w:val="24"/>
        </w:rPr>
        <w:t xml:space="preserve">Instalação dos Blocos </w:t>
      </w:r>
      <w:proofErr w:type="spellStart"/>
      <w:r>
        <w:rPr>
          <w:rFonts w:ascii="Arial" w:hAnsi="Arial" w:cs="Arial"/>
          <w:sz w:val="24"/>
          <w:szCs w:val="24"/>
        </w:rPr>
        <w:t>Intertravados</w:t>
      </w:r>
      <w:proofErr w:type="spellEnd"/>
      <w:r>
        <w:rPr>
          <w:rFonts w:ascii="Arial" w:hAnsi="Arial" w:cs="Arial"/>
          <w:sz w:val="24"/>
          <w:szCs w:val="24"/>
        </w:rPr>
        <w:t>;</w:t>
      </w:r>
    </w:p>
    <w:p w14:paraId="7C3D5F8F" w14:textId="787B0580" w:rsidR="00634C65" w:rsidRDefault="00634C65" w:rsidP="00634C65">
      <w:pPr>
        <w:pStyle w:val="PargrafodaLista"/>
        <w:numPr>
          <w:ilvl w:val="2"/>
          <w:numId w:val="5"/>
        </w:numPr>
        <w:spacing w:after="0" w:line="240" w:lineRule="auto"/>
        <w:ind w:left="0" w:firstLine="709"/>
        <w:jc w:val="both"/>
        <w:rPr>
          <w:rFonts w:ascii="Arial" w:hAnsi="Arial" w:cs="Arial"/>
          <w:sz w:val="24"/>
          <w:szCs w:val="24"/>
        </w:rPr>
      </w:pPr>
      <w:r>
        <w:rPr>
          <w:rFonts w:ascii="Arial" w:hAnsi="Arial" w:cs="Arial"/>
          <w:sz w:val="24"/>
          <w:szCs w:val="24"/>
        </w:rPr>
        <w:t>Instalação dos Blocos de Granito;</w:t>
      </w:r>
    </w:p>
    <w:p w14:paraId="488C5F3F" w14:textId="1CF3F60F" w:rsidR="00EA2CE8" w:rsidRPr="00634C65" w:rsidRDefault="00634C65" w:rsidP="00634C65">
      <w:pPr>
        <w:pStyle w:val="PargrafodaLista"/>
        <w:numPr>
          <w:ilvl w:val="2"/>
          <w:numId w:val="5"/>
        </w:numPr>
        <w:spacing w:after="0" w:line="240" w:lineRule="auto"/>
        <w:ind w:left="0" w:firstLine="709"/>
        <w:jc w:val="both"/>
        <w:rPr>
          <w:rFonts w:ascii="Arial" w:hAnsi="Arial" w:cs="Arial"/>
          <w:sz w:val="24"/>
          <w:szCs w:val="24"/>
        </w:rPr>
      </w:pPr>
      <w:r>
        <w:rPr>
          <w:rFonts w:ascii="Arial" w:hAnsi="Arial" w:cs="Arial"/>
          <w:sz w:val="24"/>
          <w:szCs w:val="24"/>
        </w:rPr>
        <w:t>Remoção do material de descarte;</w:t>
      </w:r>
    </w:p>
    <w:p w14:paraId="4C2ED49E" w14:textId="77777777" w:rsidR="008D3EA8" w:rsidRPr="003E3E61" w:rsidRDefault="008D3EA8" w:rsidP="003E3E61">
      <w:pPr>
        <w:numPr>
          <w:ilvl w:val="1"/>
          <w:numId w:val="5"/>
        </w:numPr>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 xml:space="preserve">A subcontratação depende de autorização prévia da Contratante, a quem incumbe avaliar se a subcontratada cumpre os requisitos de qualificação técnica necessários para a execução do objeto. </w:t>
      </w:r>
    </w:p>
    <w:p w14:paraId="3B9F9E58" w14:textId="77777777" w:rsidR="008D3EA8" w:rsidRPr="003E3E61" w:rsidRDefault="008D3EA8" w:rsidP="003E3E61">
      <w:pPr>
        <w:numPr>
          <w:ilvl w:val="1"/>
          <w:numId w:val="5"/>
        </w:numPr>
        <w:spacing w:after="0" w:line="240" w:lineRule="auto"/>
        <w:ind w:left="0" w:firstLine="709"/>
        <w:jc w:val="both"/>
        <w:rPr>
          <w:rFonts w:ascii="Arial" w:hAnsi="Arial" w:cs="Arial"/>
          <w:sz w:val="24"/>
          <w:szCs w:val="24"/>
        </w:rPr>
      </w:pPr>
      <w:r w:rsidRPr="003E3E61">
        <w:rPr>
          <w:rFonts w:ascii="Arial" w:hAnsi="Arial" w:cs="Arial"/>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58A73DA" w14:textId="77777777" w:rsidR="008D3EA8" w:rsidRPr="003E3E61" w:rsidRDefault="008D3EA8" w:rsidP="003E3E61">
      <w:pPr>
        <w:numPr>
          <w:ilvl w:val="1"/>
          <w:numId w:val="5"/>
        </w:numPr>
        <w:spacing w:after="0" w:line="240" w:lineRule="auto"/>
        <w:ind w:left="0" w:firstLine="709"/>
        <w:jc w:val="both"/>
        <w:rPr>
          <w:rFonts w:ascii="Arial" w:hAnsi="Arial" w:cs="Arial"/>
          <w:iCs/>
          <w:sz w:val="24"/>
          <w:szCs w:val="24"/>
        </w:rPr>
      </w:pPr>
      <w:r w:rsidRPr="003E3E61">
        <w:rPr>
          <w:rFonts w:ascii="Arial" w:hAnsi="Arial" w:cs="Arial"/>
          <w:iCs/>
          <w:sz w:val="24"/>
          <w:szCs w:val="24"/>
        </w:rPr>
        <w:t>A licitante vencedora deverá, de preferência, subcontratar Microempresas e Empresas de Pequeno Porte, nos termos do art. 7º do Decreto nº 8.538, de 2015, atendidas as disposições dos subitens 8.1 a 8.3 acima.</w:t>
      </w:r>
    </w:p>
    <w:p w14:paraId="5B8B62E3" w14:textId="77777777" w:rsidR="003E3E61" w:rsidRDefault="008D3EA8" w:rsidP="003E3E61">
      <w:pPr>
        <w:numPr>
          <w:ilvl w:val="2"/>
          <w:numId w:val="5"/>
        </w:numPr>
        <w:spacing w:after="0" w:line="240" w:lineRule="auto"/>
        <w:ind w:left="0" w:firstLine="709"/>
        <w:jc w:val="both"/>
        <w:rPr>
          <w:rFonts w:ascii="Arial" w:hAnsi="Arial" w:cs="Arial"/>
          <w:sz w:val="24"/>
          <w:szCs w:val="24"/>
        </w:rPr>
      </w:pPr>
      <w:r w:rsidRPr="003E3E61">
        <w:rPr>
          <w:rFonts w:ascii="Arial" w:hAnsi="Arial" w:cs="Arial"/>
          <w:sz w:val="24"/>
          <w:szCs w:val="24"/>
        </w:rPr>
        <w:t>Não se admite a exigência de subcontratação para o fornecimento de bens, exceto quando estiver vinculado à prestação de serviços acessórios.</w:t>
      </w:r>
    </w:p>
    <w:p w14:paraId="0D5D7F80" w14:textId="77777777" w:rsidR="008D3EA8" w:rsidRPr="003E3E61" w:rsidRDefault="008D3EA8" w:rsidP="003E3E61">
      <w:pPr>
        <w:spacing w:after="0" w:line="240" w:lineRule="auto"/>
        <w:ind w:left="709"/>
        <w:jc w:val="both"/>
        <w:rPr>
          <w:rFonts w:ascii="Arial" w:hAnsi="Arial" w:cs="Arial"/>
          <w:sz w:val="24"/>
          <w:szCs w:val="24"/>
        </w:rPr>
      </w:pPr>
      <w:r w:rsidRPr="003E3E61">
        <w:rPr>
          <w:rFonts w:ascii="Arial" w:hAnsi="Arial" w:cs="Arial"/>
          <w:sz w:val="24"/>
          <w:szCs w:val="24"/>
        </w:rPr>
        <w:t> </w:t>
      </w:r>
    </w:p>
    <w:p w14:paraId="56F10D97" w14:textId="77777777" w:rsidR="008D3EA8" w:rsidRDefault="008D3EA8" w:rsidP="003E3E61">
      <w:pPr>
        <w:numPr>
          <w:ilvl w:val="0"/>
          <w:numId w:val="5"/>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SANÇÕES ADMINISTRATIVAS</w:t>
      </w:r>
    </w:p>
    <w:p w14:paraId="78A34D9E" w14:textId="77777777" w:rsidR="003E3E61" w:rsidRPr="003E3E61" w:rsidRDefault="003E3E61" w:rsidP="003E3E61">
      <w:pPr>
        <w:suppressAutoHyphens/>
        <w:spacing w:after="0" w:line="240" w:lineRule="auto"/>
        <w:ind w:left="709"/>
        <w:jc w:val="both"/>
        <w:rPr>
          <w:rFonts w:ascii="Arial" w:hAnsi="Arial" w:cs="Arial"/>
          <w:b/>
          <w:sz w:val="24"/>
          <w:szCs w:val="24"/>
        </w:rPr>
      </w:pPr>
    </w:p>
    <w:p w14:paraId="2BE59897" w14:textId="77777777" w:rsidR="008D3EA8" w:rsidRPr="00B47195" w:rsidRDefault="008D3EA8" w:rsidP="003E3E61">
      <w:pPr>
        <w:numPr>
          <w:ilvl w:val="1"/>
          <w:numId w:val="5"/>
        </w:numPr>
        <w:spacing w:after="0" w:line="240" w:lineRule="auto"/>
        <w:ind w:left="0" w:firstLine="709"/>
        <w:jc w:val="both"/>
        <w:rPr>
          <w:rFonts w:ascii="Arial" w:hAnsi="Arial" w:cs="Arial"/>
          <w:i/>
          <w:sz w:val="24"/>
          <w:szCs w:val="24"/>
        </w:rPr>
      </w:pPr>
      <w:r w:rsidRPr="003E3E61">
        <w:rPr>
          <w:rFonts w:ascii="Arial" w:hAnsi="Arial" w:cs="Arial"/>
          <w:sz w:val="24"/>
          <w:szCs w:val="24"/>
        </w:rPr>
        <w:t xml:space="preserve">As sanções relacionadas à execução contratual são aquelas previstas no Edital. </w:t>
      </w:r>
    </w:p>
    <w:p w14:paraId="0DFA70BB" w14:textId="77777777" w:rsidR="00B47195" w:rsidRDefault="00B47195" w:rsidP="00B47195">
      <w:pPr>
        <w:spacing w:after="0" w:line="240" w:lineRule="auto"/>
        <w:jc w:val="both"/>
        <w:rPr>
          <w:rFonts w:ascii="Arial" w:hAnsi="Arial" w:cs="Arial"/>
          <w:sz w:val="24"/>
          <w:szCs w:val="24"/>
        </w:rPr>
      </w:pPr>
    </w:p>
    <w:p w14:paraId="5BC36091" w14:textId="21BDFAC6" w:rsidR="00B47195" w:rsidRDefault="00B47195" w:rsidP="00B47195">
      <w:pPr>
        <w:numPr>
          <w:ilvl w:val="0"/>
          <w:numId w:val="5"/>
        </w:numPr>
        <w:suppressAutoHyphens/>
        <w:spacing w:after="0" w:line="240" w:lineRule="auto"/>
        <w:ind w:left="0" w:firstLine="709"/>
        <w:jc w:val="both"/>
        <w:rPr>
          <w:rFonts w:ascii="Arial" w:hAnsi="Arial" w:cs="Arial"/>
          <w:b/>
          <w:sz w:val="24"/>
          <w:szCs w:val="24"/>
        </w:rPr>
      </w:pPr>
      <w:r>
        <w:rPr>
          <w:rFonts w:ascii="Arial" w:hAnsi="Arial" w:cs="Arial"/>
          <w:b/>
          <w:sz w:val="24"/>
          <w:szCs w:val="24"/>
        </w:rPr>
        <w:t>REAJUSTE</w:t>
      </w:r>
    </w:p>
    <w:p w14:paraId="104A4989" w14:textId="77777777" w:rsidR="00B47195" w:rsidRPr="00B47195" w:rsidRDefault="00B47195" w:rsidP="00B47195">
      <w:pPr>
        <w:spacing w:after="0" w:line="240" w:lineRule="auto"/>
        <w:ind w:left="709"/>
        <w:jc w:val="both"/>
        <w:rPr>
          <w:rFonts w:ascii="Arial" w:hAnsi="Arial" w:cs="Arial"/>
          <w:sz w:val="24"/>
          <w:szCs w:val="24"/>
        </w:rPr>
      </w:pPr>
    </w:p>
    <w:p w14:paraId="6C74DDFF" w14:textId="77777777" w:rsidR="00B47195" w:rsidRDefault="00B47195" w:rsidP="00B47195">
      <w:pPr>
        <w:numPr>
          <w:ilvl w:val="1"/>
          <w:numId w:val="5"/>
        </w:numPr>
        <w:spacing w:after="0" w:line="240" w:lineRule="auto"/>
        <w:ind w:left="0" w:firstLine="709"/>
        <w:jc w:val="both"/>
        <w:rPr>
          <w:rFonts w:ascii="Arial" w:hAnsi="Arial" w:cs="Arial"/>
          <w:sz w:val="24"/>
          <w:szCs w:val="24"/>
        </w:rPr>
      </w:pPr>
      <w:r w:rsidRPr="00B47195">
        <w:rPr>
          <w:rFonts w:ascii="Arial" w:hAnsi="Arial" w:cs="Arial"/>
          <w:sz w:val="24"/>
          <w:szCs w:val="24"/>
        </w:rPr>
        <w:t>Na hipótese de o prazo da execução da obra exceder ao período de execução contratualmente previsto, caso esse atraso não seja atribuído ao CONTRATADO, o presente Contrato poderá ser reajustado pelo Índice Nacional de Custo da Construção do Mercado (INCC-M), mediante solicitação da CONTRATADA.</w:t>
      </w:r>
    </w:p>
    <w:p w14:paraId="631588C8" w14:textId="77777777" w:rsidR="00B47195" w:rsidRDefault="00B47195" w:rsidP="00B47195">
      <w:pPr>
        <w:pStyle w:val="PargrafodaLista"/>
        <w:numPr>
          <w:ilvl w:val="2"/>
          <w:numId w:val="5"/>
        </w:numPr>
        <w:tabs>
          <w:tab w:val="num" w:pos="982"/>
        </w:tabs>
        <w:spacing w:after="0" w:line="240" w:lineRule="auto"/>
        <w:ind w:left="0" w:firstLine="709"/>
        <w:jc w:val="both"/>
        <w:rPr>
          <w:rFonts w:ascii="Arial" w:hAnsi="Arial" w:cs="Arial"/>
          <w:sz w:val="24"/>
          <w:szCs w:val="24"/>
        </w:rPr>
      </w:pPr>
      <w:r w:rsidRPr="00B47195">
        <w:rPr>
          <w:rFonts w:ascii="Arial" w:hAnsi="Arial" w:cs="Arial"/>
          <w:sz w:val="24"/>
          <w:szCs w:val="24"/>
        </w:rPr>
        <w:t>O reajuste de que trata esta cláusula somente poderá ser concedido pela FISCALIZAÇÃO a partir de 1 (um) ano contado da data de apresentação da data-base da proposta, mediante justificativa da variação do custo de produção no período.</w:t>
      </w:r>
    </w:p>
    <w:p w14:paraId="2B073E07" w14:textId="4C387FBA" w:rsidR="00B47195" w:rsidRDefault="00B47195" w:rsidP="00B47195">
      <w:pPr>
        <w:pStyle w:val="PargrafodaLista"/>
        <w:numPr>
          <w:ilvl w:val="2"/>
          <w:numId w:val="5"/>
        </w:numPr>
        <w:tabs>
          <w:tab w:val="num" w:pos="982"/>
        </w:tabs>
        <w:spacing w:after="0" w:line="240" w:lineRule="auto"/>
        <w:ind w:left="0" w:firstLine="709"/>
        <w:jc w:val="both"/>
        <w:rPr>
          <w:rFonts w:ascii="Arial" w:hAnsi="Arial" w:cs="Arial"/>
          <w:sz w:val="24"/>
          <w:szCs w:val="24"/>
        </w:rPr>
      </w:pPr>
      <w:r w:rsidRPr="00B47195">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14:paraId="08E060AD" w14:textId="53931279" w:rsidR="00B47195" w:rsidRDefault="00B47195" w:rsidP="00B47195">
      <w:pPr>
        <w:pStyle w:val="PargrafodaLista"/>
        <w:numPr>
          <w:ilvl w:val="2"/>
          <w:numId w:val="5"/>
        </w:numPr>
        <w:tabs>
          <w:tab w:val="num" w:pos="982"/>
        </w:tabs>
        <w:spacing w:after="0" w:line="240" w:lineRule="auto"/>
        <w:ind w:left="0" w:firstLine="709"/>
        <w:jc w:val="both"/>
        <w:rPr>
          <w:rFonts w:ascii="Arial" w:hAnsi="Arial" w:cs="Arial"/>
          <w:sz w:val="24"/>
          <w:szCs w:val="24"/>
        </w:rPr>
      </w:pPr>
      <w:r w:rsidRPr="00B47195">
        <w:rPr>
          <w:rFonts w:ascii="Arial" w:hAnsi="Arial" w:cs="Arial"/>
          <w:sz w:val="24"/>
          <w:szCs w:val="24"/>
        </w:rPr>
        <w:t>Na ausência de previsão legal quanto ao índice substituto, as partes elegerão novo índice oficial, para reajustamento do preço do valor remanescente.</w:t>
      </w:r>
    </w:p>
    <w:p w14:paraId="6E5082AE" w14:textId="1C50672E" w:rsidR="00B47195" w:rsidRDefault="00B47195" w:rsidP="00B47195">
      <w:pPr>
        <w:pStyle w:val="PargrafodaLista"/>
        <w:numPr>
          <w:ilvl w:val="2"/>
          <w:numId w:val="5"/>
        </w:numPr>
        <w:tabs>
          <w:tab w:val="num" w:pos="982"/>
        </w:tabs>
        <w:spacing w:after="0" w:line="240" w:lineRule="auto"/>
        <w:ind w:left="0" w:firstLine="709"/>
        <w:jc w:val="both"/>
        <w:rPr>
          <w:rFonts w:ascii="Arial" w:hAnsi="Arial" w:cs="Arial"/>
          <w:sz w:val="24"/>
          <w:szCs w:val="24"/>
        </w:rPr>
      </w:pPr>
      <w:r w:rsidRPr="00B47195">
        <w:rPr>
          <w:rFonts w:ascii="Arial" w:hAnsi="Arial" w:cs="Arial"/>
          <w:sz w:val="24"/>
          <w:szCs w:val="24"/>
        </w:rPr>
        <w:t>Fica a CONTRATADA obrigada a apresentar memória de cálculo referente ao reajustamento de preços de valor remanescente, sempre que este ocorrer.</w:t>
      </w:r>
    </w:p>
    <w:p w14:paraId="4427FA44" w14:textId="1F87157F" w:rsidR="00B47195" w:rsidRPr="00B47195" w:rsidRDefault="00B47195" w:rsidP="00B47195">
      <w:pPr>
        <w:pStyle w:val="PargrafodaLista"/>
        <w:numPr>
          <w:ilvl w:val="2"/>
          <w:numId w:val="5"/>
        </w:numPr>
        <w:tabs>
          <w:tab w:val="num" w:pos="982"/>
        </w:tabs>
        <w:spacing w:after="0" w:line="240" w:lineRule="auto"/>
        <w:ind w:left="0" w:firstLine="709"/>
        <w:jc w:val="both"/>
        <w:rPr>
          <w:rFonts w:ascii="Arial" w:hAnsi="Arial" w:cs="Arial"/>
          <w:sz w:val="24"/>
          <w:szCs w:val="24"/>
        </w:rPr>
      </w:pPr>
      <w:r w:rsidRPr="00B47195">
        <w:rPr>
          <w:rFonts w:ascii="Arial" w:hAnsi="Arial" w:cs="Arial"/>
          <w:sz w:val="24"/>
          <w:szCs w:val="24"/>
        </w:rPr>
        <w:t>Este reajuste poderá ser concedido ainda em caso de atraso na execução da obra, desde que, tal atraso não seja atribuído à CONTRATADA.</w:t>
      </w:r>
    </w:p>
    <w:p w14:paraId="4FEC791C" w14:textId="77777777" w:rsidR="00B47195" w:rsidRDefault="00B47195" w:rsidP="00B47195">
      <w:pPr>
        <w:suppressAutoHyphens/>
        <w:spacing w:after="0" w:line="240" w:lineRule="auto"/>
        <w:ind w:left="709"/>
        <w:jc w:val="both"/>
        <w:rPr>
          <w:rFonts w:ascii="Arial" w:hAnsi="Arial" w:cs="Arial"/>
          <w:b/>
          <w:sz w:val="24"/>
          <w:szCs w:val="24"/>
        </w:rPr>
      </w:pPr>
    </w:p>
    <w:p w14:paraId="14B065A5" w14:textId="77777777" w:rsidR="00B47195" w:rsidRPr="00B47195" w:rsidRDefault="00B47195" w:rsidP="00B47195">
      <w:pPr>
        <w:suppressAutoHyphens/>
        <w:spacing w:after="0" w:line="240" w:lineRule="auto"/>
        <w:ind w:left="709"/>
        <w:jc w:val="both"/>
        <w:rPr>
          <w:rFonts w:ascii="Arial" w:hAnsi="Arial" w:cs="Arial"/>
          <w:b/>
          <w:sz w:val="24"/>
          <w:szCs w:val="24"/>
        </w:rPr>
      </w:pPr>
    </w:p>
    <w:p w14:paraId="221BABCE" w14:textId="77777777" w:rsidR="008D3EA8" w:rsidRPr="003E3E61" w:rsidRDefault="008D3EA8" w:rsidP="003E3E61">
      <w:pPr>
        <w:spacing w:after="0" w:line="240" w:lineRule="auto"/>
        <w:ind w:firstLine="709"/>
        <w:jc w:val="both"/>
        <w:rPr>
          <w:rFonts w:ascii="Arial" w:hAnsi="Arial" w:cs="Arial"/>
          <w:i/>
          <w:sz w:val="24"/>
          <w:szCs w:val="24"/>
        </w:rPr>
      </w:pPr>
    </w:p>
    <w:p w14:paraId="2E88DF42" w14:textId="77777777" w:rsidR="00B47195" w:rsidRDefault="00B47195" w:rsidP="003E3E61">
      <w:pPr>
        <w:spacing w:after="0" w:line="240" w:lineRule="auto"/>
        <w:ind w:firstLine="709"/>
        <w:jc w:val="both"/>
        <w:rPr>
          <w:rFonts w:ascii="Arial" w:hAnsi="Arial" w:cs="Arial"/>
          <w:sz w:val="24"/>
          <w:szCs w:val="24"/>
        </w:rPr>
      </w:pPr>
    </w:p>
    <w:p w14:paraId="53E9B4E7" w14:textId="77777777" w:rsidR="00B47195" w:rsidRDefault="00B47195" w:rsidP="003E3E61">
      <w:pPr>
        <w:spacing w:after="0" w:line="240" w:lineRule="auto"/>
        <w:ind w:firstLine="709"/>
        <w:jc w:val="both"/>
        <w:rPr>
          <w:rFonts w:ascii="Arial" w:hAnsi="Arial" w:cs="Arial"/>
          <w:sz w:val="24"/>
          <w:szCs w:val="24"/>
        </w:rPr>
      </w:pPr>
    </w:p>
    <w:p w14:paraId="1A9AB43D" w14:textId="77777777"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lastRenderedPageBreak/>
        <w:t xml:space="preserve">Integram este Projeto Básico, para todos os fins e efeitos, os seguintes </w:t>
      </w:r>
      <w:r w:rsidRPr="003E3E61">
        <w:rPr>
          <w:rFonts w:ascii="Arial" w:hAnsi="Arial" w:cs="Arial"/>
          <w:b/>
          <w:sz w:val="24"/>
          <w:szCs w:val="24"/>
        </w:rPr>
        <w:t>Documentos</w:t>
      </w:r>
      <w:r w:rsidRPr="003E3E61">
        <w:rPr>
          <w:rFonts w:ascii="Arial" w:hAnsi="Arial" w:cs="Arial"/>
          <w:sz w:val="24"/>
          <w:szCs w:val="24"/>
        </w:rPr>
        <w:t>:</w:t>
      </w:r>
    </w:p>
    <w:p w14:paraId="3C0136B1" w14:textId="77777777"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Termo de justificativas técnicas relevantes</w:t>
      </w:r>
    </w:p>
    <w:p w14:paraId="159BF66D" w14:textId="77777777"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 – Especificações Técnicas;</w:t>
      </w:r>
    </w:p>
    <w:p w14:paraId="1B496A13" w14:textId="77777777"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II – Planilhas de Estimativa de Custos e Formação de Preços;</w:t>
      </w:r>
    </w:p>
    <w:p w14:paraId="6A771066" w14:textId="77777777"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III – Planilha de Composição de BDI;</w:t>
      </w:r>
    </w:p>
    <w:p w14:paraId="74BD0D6A" w14:textId="77777777"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IV – Cronogramas Físico-financeiros;</w:t>
      </w:r>
    </w:p>
    <w:p w14:paraId="13B89F16" w14:textId="77777777"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 – Desenhos;</w:t>
      </w:r>
    </w:p>
    <w:p w14:paraId="2CBBC0F9" w14:textId="77777777"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 – Declaração de Vistoria Técnica;</w:t>
      </w:r>
    </w:p>
    <w:p w14:paraId="39E6C9DA" w14:textId="77777777"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VII – Declaração de Renúncia à Vistoria Técnica;</w:t>
      </w:r>
    </w:p>
    <w:p w14:paraId="65DA8F47" w14:textId="77777777"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VIII - Documentos referentes à responsabilidade técnica (ART/RRT) referente à totalidade das peças técnicas produzidas, por profissional habilitado, neste Projeto Básico, consoante previsão do art. 10 do Decreto n. 7983/2013</w:t>
      </w:r>
      <w:r w:rsidR="006251B9" w:rsidRPr="003E3E61">
        <w:rPr>
          <w:rFonts w:ascii="Arial" w:hAnsi="Arial" w:cs="Arial"/>
          <w:sz w:val="24"/>
          <w:szCs w:val="24"/>
        </w:rPr>
        <w:t>;</w:t>
      </w:r>
    </w:p>
    <w:p w14:paraId="0CB783E4" w14:textId="77777777" w:rsidR="006251B9" w:rsidRPr="003E3E61" w:rsidRDefault="006251B9"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IX – Planilhas de orçamento e cronograma para preenchimento das empresas.</w:t>
      </w:r>
    </w:p>
    <w:p w14:paraId="774B8749" w14:textId="77777777" w:rsidR="008D3EA8" w:rsidRPr="003E3E61" w:rsidRDefault="008D3EA8" w:rsidP="003E3E61">
      <w:pPr>
        <w:spacing w:after="0" w:line="240" w:lineRule="auto"/>
        <w:ind w:firstLine="709"/>
        <w:jc w:val="both"/>
        <w:rPr>
          <w:rFonts w:ascii="Arial" w:hAnsi="Arial" w:cs="Arial"/>
          <w:sz w:val="24"/>
          <w:szCs w:val="24"/>
        </w:rPr>
      </w:pPr>
    </w:p>
    <w:p w14:paraId="2791E3F9" w14:textId="77777777" w:rsidR="008D3EA8" w:rsidRPr="003E3E61" w:rsidRDefault="008D3EA8" w:rsidP="003E3E61">
      <w:pPr>
        <w:spacing w:after="0" w:line="240" w:lineRule="auto"/>
        <w:ind w:firstLine="709"/>
        <w:jc w:val="both"/>
        <w:rPr>
          <w:rFonts w:ascii="Arial" w:hAnsi="Arial" w:cs="Arial"/>
          <w:i/>
          <w:sz w:val="24"/>
          <w:szCs w:val="24"/>
        </w:rPr>
      </w:pPr>
    </w:p>
    <w:p w14:paraId="22E38307" w14:textId="152A496D" w:rsidR="008D3EA8" w:rsidRDefault="003E3E61" w:rsidP="003E3E61">
      <w:pPr>
        <w:spacing w:after="0" w:line="240" w:lineRule="auto"/>
        <w:ind w:firstLine="709"/>
        <w:jc w:val="both"/>
        <w:rPr>
          <w:rFonts w:ascii="Arial" w:hAnsi="Arial" w:cs="Arial"/>
          <w:sz w:val="24"/>
          <w:szCs w:val="24"/>
        </w:rPr>
      </w:pPr>
      <w:r w:rsidRPr="004A362D">
        <w:rPr>
          <w:rFonts w:ascii="Arial" w:hAnsi="Arial" w:cs="Arial"/>
          <w:bCs/>
          <w:sz w:val="24"/>
          <w:szCs w:val="24"/>
        </w:rPr>
        <w:t>Pelotas,</w:t>
      </w:r>
      <w:r w:rsidR="00DB26BC">
        <w:rPr>
          <w:rFonts w:ascii="Arial" w:hAnsi="Arial" w:cs="Arial"/>
          <w:bCs/>
          <w:sz w:val="24"/>
          <w:szCs w:val="24"/>
        </w:rPr>
        <w:t xml:space="preserve"> </w:t>
      </w:r>
      <w:r w:rsidR="00634C65">
        <w:rPr>
          <w:rFonts w:ascii="Arial" w:hAnsi="Arial" w:cs="Arial"/>
          <w:bCs/>
          <w:sz w:val="24"/>
          <w:szCs w:val="24"/>
        </w:rPr>
        <w:t>20</w:t>
      </w:r>
      <w:r w:rsidR="004A362D" w:rsidRPr="004A362D">
        <w:rPr>
          <w:rFonts w:ascii="Arial" w:hAnsi="Arial" w:cs="Arial"/>
          <w:bCs/>
          <w:sz w:val="24"/>
          <w:szCs w:val="24"/>
        </w:rPr>
        <w:t xml:space="preserve"> </w:t>
      </w:r>
      <w:r w:rsidR="00625984" w:rsidRPr="004A362D">
        <w:rPr>
          <w:rFonts w:ascii="Arial" w:hAnsi="Arial" w:cs="Arial"/>
          <w:bCs/>
          <w:sz w:val="24"/>
          <w:szCs w:val="24"/>
        </w:rPr>
        <w:t xml:space="preserve">de </w:t>
      </w:r>
      <w:r w:rsidR="00634C65">
        <w:rPr>
          <w:rFonts w:ascii="Arial" w:hAnsi="Arial" w:cs="Arial"/>
          <w:bCs/>
          <w:sz w:val="24"/>
          <w:szCs w:val="24"/>
        </w:rPr>
        <w:t>novembro</w:t>
      </w:r>
      <w:r w:rsidR="008D3EA8" w:rsidRPr="004A362D">
        <w:rPr>
          <w:rFonts w:ascii="Arial" w:hAnsi="Arial" w:cs="Arial"/>
          <w:sz w:val="24"/>
          <w:szCs w:val="24"/>
        </w:rPr>
        <w:t xml:space="preserve"> de </w:t>
      </w:r>
      <w:r w:rsidR="00194BA8" w:rsidRPr="004A362D">
        <w:rPr>
          <w:rFonts w:ascii="Arial" w:hAnsi="Arial" w:cs="Arial"/>
          <w:sz w:val="24"/>
          <w:szCs w:val="24"/>
        </w:rPr>
        <w:t>20</w:t>
      </w:r>
      <w:r w:rsidR="005943C2" w:rsidRPr="004A362D">
        <w:rPr>
          <w:rFonts w:ascii="Arial" w:hAnsi="Arial" w:cs="Arial"/>
          <w:sz w:val="24"/>
          <w:szCs w:val="24"/>
        </w:rPr>
        <w:t>20</w:t>
      </w:r>
      <w:r w:rsidR="00194BA8" w:rsidRPr="004A362D">
        <w:rPr>
          <w:rFonts w:ascii="Arial" w:hAnsi="Arial" w:cs="Arial"/>
          <w:sz w:val="24"/>
          <w:szCs w:val="24"/>
        </w:rPr>
        <w:t>.</w:t>
      </w:r>
    </w:p>
    <w:p w14:paraId="051196E5" w14:textId="0ED67E79" w:rsidR="00E86D05" w:rsidRDefault="00E86D05" w:rsidP="003E3E61">
      <w:pPr>
        <w:spacing w:after="0" w:line="240" w:lineRule="auto"/>
        <w:ind w:firstLine="709"/>
        <w:jc w:val="both"/>
        <w:rPr>
          <w:rFonts w:ascii="Arial" w:hAnsi="Arial" w:cs="Arial"/>
          <w:sz w:val="24"/>
          <w:szCs w:val="24"/>
        </w:rPr>
      </w:pPr>
    </w:p>
    <w:p w14:paraId="27D8302B" w14:textId="77777777" w:rsidR="00DB1679" w:rsidRDefault="00DB1679" w:rsidP="003E3E61">
      <w:pPr>
        <w:spacing w:after="0" w:line="240" w:lineRule="auto"/>
        <w:ind w:firstLine="709"/>
        <w:jc w:val="both"/>
        <w:rPr>
          <w:rFonts w:ascii="Arial" w:hAnsi="Arial" w:cs="Arial"/>
          <w:sz w:val="24"/>
          <w:szCs w:val="24"/>
        </w:rPr>
      </w:pPr>
    </w:p>
    <w:p w14:paraId="1EBD1669" w14:textId="77777777" w:rsidR="00A255A0" w:rsidRDefault="00A255A0" w:rsidP="003E3E61">
      <w:pPr>
        <w:spacing w:after="0" w:line="240" w:lineRule="auto"/>
        <w:ind w:firstLine="709"/>
        <w:jc w:val="both"/>
        <w:rPr>
          <w:rFonts w:ascii="Arial" w:hAnsi="Arial" w:cs="Arial"/>
          <w:sz w:val="24"/>
          <w:szCs w:val="24"/>
        </w:rPr>
      </w:pPr>
    </w:p>
    <w:p w14:paraId="2BBCB0AC" w14:textId="77777777" w:rsidR="00DB1679" w:rsidRDefault="00DB1679" w:rsidP="003E3E61">
      <w:pPr>
        <w:spacing w:after="0" w:line="240" w:lineRule="auto"/>
        <w:ind w:firstLine="709"/>
        <w:jc w:val="both"/>
        <w:rPr>
          <w:rFonts w:ascii="Arial" w:hAnsi="Arial" w:cs="Arial"/>
          <w:sz w:val="24"/>
          <w:szCs w:val="24"/>
        </w:rPr>
      </w:pPr>
    </w:p>
    <w:p w14:paraId="00D2822B" w14:textId="77777777" w:rsidR="00DB1679" w:rsidRDefault="00DB1679" w:rsidP="003E3E61">
      <w:pPr>
        <w:spacing w:after="0" w:line="240" w:lineRule="auto"/>
        <w:ind w:firstLine="709"/>
        <w:jc w:val="both"/>
        <w:rPr>
          <w:rFonts w:ascii="Arial" w:hAnsi="Arial" w:cs="Arial"/>
          <w:sz w:val="24"/>
          <w:szCs w:val="24"/>
        </w:rPr>
      </w:pPr>
    </w:p>
    <w:tbl>
      <w:tblPr>
        <w:tblW w:w="7650" w:type="dxa"/>
        <w:jc w:val="center"/>
        <w:tblLook w:val="04A0" w:firstRow="1" w:lastRow="0" w:firstColumn="1" w:lastColumn="0" w:noHBand="0" w:noVBand="1"/>
      </w:tblPr>
      <w:tblGrid>
        <w:gridCol w:w="3823"/>
        <w:gridCol w:w="3827"/>
      </w:tblGrid>
      <w:tr w:rsidR="00E86D05" w:rsidRPr="00E86D05" w14:paraId="2F1D9CA4" w14:textId="77777777" w:rsidTr="007C3F13">
        <w:trPr>
          <w:trHeight w:val="1005"/>
          <w:jc w:val="center"/>
        </w:trPr>
        <w:tc>
          <w:tcPr>
            <w:tcW w:w="3823" w:type="dxa"/>
            <w:shd w:val="clear" w:color="auto" w:fill="auto"/>
          </w:tcPr>
          <w:p w14:paraId="29A21F9D" w14:textId="77777777" w:rsidR="00634C65" w:rsidRPr="00E86D05" w:rsidRDefault="00634C65" w:rsidP="00634C65">
            <w:pPr>
              <w:widowControl w:val="0"/>
              <w:autoSpaceDE w:val="0"/>
              <w:autoSpaceDN w:val="0"/>
              <w:adjustRightInd w:val="0"/>
              <w:contextualSpacing/>
              <w:jc w:val="center"/>
              <w:rPr>
                <w:rFonts w:ascii="Arial" w:eastAsia="Calibri" w:hAnsi="Arial" w:cs="Arial"/>
                <w:b/>
                <w:bCs/>
              </w:rPr>
            </w:pPr>
            <w:r w:rsidRPr="00E86D05">
              <w:rPr>
                <w:rFonts w:ascii="Arial" w:eastAsia="Calibri" w:hAnsi="Arial" w:cs="Arial"/>
                <w:b/>
                <w:bCs/>
              </w:rPr>
              <w:t>Michel Formentin de Oliveira</w:t>
            </w:r>
          </w:p>
          <w:p w14:paraId="441CBA66" w14:textId="4BA3933D" w:rsidR="00E86D05" w:rsidRPr="00E86D05" w:rsidRDefault="00634C65" w:rsidP="00634C65">
            <w:pPr>
              <w:widowControl w:val="0"/>
              <w:autoSpaceDE w:val="0"/>
              <w:autoSpaceDN w:val="0"/>
              <w:adjustRightInd w:val="0"/>
              <w:contextualSpacing/>
              <w:jc w:val="center"/>
              <w:rPr>
                <w:rFonts w:ascii="Arial" w:eastAsia="Calibri" w:hAnsi="Arial" w:cs="Arial"/>
                <w:bCs/>
              </w:rPr>
            </w:pPr>
            <w:r w:rsidRPr="00E86D05">
              <w:rPr>
                <w:rFonts w:ascii="Arial" w:eastAsia="Calibri" w:hAnsi="Arial" w:cs="Arial"/>
                <w:bCs/>
              </w:rPr>
              <w:t>Engenheiro Civil</w:t>
            </w:r>
          </w:p>
        </w:tc>
        <w:tc>
          <w:tcPr>
            <w:tcW w:w="3827" w:type="dxa"/>
            <w:shd w:val="clear" w:color="auto" w:fill="auto"/>
          </w:tcPr>
          <w:p w14:paraId="646174A7" w14:textId="77777777" w:rsidR="00634C65" w:rsidRPr="00E86D05" w:rsidRDefault="00634C65" w:rsidP="00634C65">
            <w:pPr>
              <w:widowControl w:val="0"/>
              <w:autoSpaceDE w:val="0"/>
              <w:autoSpaceDN w:val="0"/>
              <w:adjustRightInd w:val="0"/>
              <w:contextualSpacing/>
              <w:jc w:val="center"/>
              <w:rPr>
                <w:rFonts w:ascii="Arial" w:eastAsia="Calibri" w:hAnsi="Arial" w:cs="Arial"/>
                <w:b/>
                <w:bCs/>
              </w:rPr>
            </w:pPr>
            <w:r w:rsidRPr="00E86D05">
              <w:rPr>
                <w:rFonts w:ascii="Arial" w:eastAsia="Calibri" w:hAnsi="Arial" w:cs="Arial"/>
                <w:b/>
                <w:bCs/>
              </w:rPr>
              <w:t>José Ricardo Nunes Alves</w:t>
            </w:r>
          </w:p>
          <w:p w14:paraId="09C52627" w14:textId="77777777" w:rsidR="00634C65" w:rsidRPr="00E86D05" w:rsidRDefault="00634C65" w:rsidP="00634C65">
            <w:pPr>
              <w:widowControl w:val="0"/>
              <w:autoSpaceDE w:val="0"/>
              <w:autoSpaceDN w:val="0"/>
              <w:adjustRightInd w:val="0"/>
              <w:contextualSpacing/>
              <w:jc w:val="center"/>
              <w:rPr>
                <w:rFonts w:ascii="Arial" w:eastAsia="Calibri" w:hAnsi="Arial" w:cs="Arial"/>
                <w:bCs/>
              </w:rPr>
            </w:pPr>
            <w:r w:rsidRPr="00E86D05">
              <w:rPr>
                <w:rFonts w:ascii="Arial" w:eastAsia="Calibri" w:hAnsi="Arial" w:cs="Arial"/>
                <w:bCs/>
              </w:rPr>
              <w:t>Engenheiro Civil</w:t>
            </w:r>
            <w:r w:rsidRPr="00E86D05">
              <w:rPr>
                <w:rFonts w:ascii="Arial" w:hAnsi="Arial" w:cs="Arial"/>
                <w:color w:val="000000"/>
              </w:rPr>
              <w:br/>
            </w:r>
            <w:r w:rsidRPr="00E86D05">
              <w:rPr>
                <w:rFonts w:ascii="Arial" w:eastAsia="Calibri" w:hAnsi="Arial" w:cs="Arial"/>
                <w:bCs/>
              </w:rPr>
              <w:t xml:space="preserve">Assistente Administrativo do </w:t>
            </w:r>
            <w:proofErr w:type="spellStart"/>
            <w:r w:rsidRPr="00E86D05">
              <w:rPr>
                <w:rFonts w:ascii="Arial" w:eastAsia="Calibri" w:hAnsi="Arial" w:cs="Arial"/>
                <w:bCs/>
              </w:rPr>
              <w:t>IFSul</w:t>
            </w:r>
            <w:proofErr w:type="spellEnd"/>
          </w:p>
          <w:p w14:paraId="07D8FF3B" w14:textId="77777777" w:rsidR="00E86D05" w:rsidRPr="00E86D05" w:rsidRDefault="00E86D05" w:rsidP="00E86D05">
            <w:pPr>
              <w:widowControl w:val="0"/>
              <w:autoSpaceDE w:val="0"/>
              <w:autoSpaceDN w:val="0"/>
              <w:adjustRightInd w:val="0"/>
              <w:spacing w:line="276" w:lineRule="auto"/>
              <w:contextualSpacing/>
              <w:jc w:val="center"/>
              <w:rPr>
                <w:rFonts w:ascii="Arial" w:eastAsia="Calibri" w:hAnsi="Arial" w:cs="Arial"/>
                <w:bCs/>
              </w:rPr>
            </w:pPr>
          </w:p>
        </w:tc>
      </w:tr>
    </w:tbl>
    <w:p w14:paraId="577B2422" w14:textId="32DBA0F9" w:rsidR="00E86D05" w:rsidRPr="00DB1679" w:rsidRDefault="00E86D05" w:rsidP="00DB1679">
      <w:pPr>
        <w:widowControl w:val="0"/>
        <w:autoSpaceDE w:val="0"/>
        <w:autoSpaceDN w:val="0"/>
        <w:adjustRightInd w:val="0"/>
        <w:spacing w:line="200" w:lineRule="exact"/>
        <w:contextualSpacing/>
        <w:jc w:val="both"/>
        <w:rPr>
          <w:rFonts w:ascii="Arial" w:hAnsi="Arial" w:cs="Arial"/>
          <w:bCs/>
          <w:sz w:val="24"/>
          <w:szCs w:val="24"/>
        </w:rPr>
      </w:pPr>
    </w:p>
    <w:p w14:paraId="6C1A5A04" w14:textId="77777777" w:rsidR="00E86D05" w:rsidRDefault="00E86D05" w:rsidP="00E86D05">
      <w:pPr>
        <w:spacing w:after="0" w:line="240" w:lineRule="auto"/>
        <w:jc w:val="both"/>
        <w:rPr>
          <w:rFonts w:ascii="Arial" w:hAnsi="Arial" w:cs="Arial"/>
          <w:sz w:val="24"/>
          <w:szCs w:val="24"/>
        </w:rPr>
      </w:pPr>
    </w:p>
    <w:p w14:paraId="6DB5EBF2" w14:textId="77777777" w:rsidR="00E86D05" w:rsidRDefault="00E86D05" w:rsidP="00E86D05">
      <w:pPr>
        <w:spacing w:after="0" w:line="240" w:lineRule="auto"/>
        <w:jc w:val="both"/>
        <w:rPr>
          <w:rFonts w:ascii="Arial" w:hAnsi="Arial" w:cs="Arial"/>
          <w:sz w:val="24"/>
          <w:szCs w:val="24"/>
        </w:rPr>
      </w:pPr>
    </w:p>
    <w:p w14:paraId="6EB54B84" w14:textId="48F2F825" w:rsidR="00812567" w:rsidRDefault="00E86D05" w:rsidP="00E86D05">
      <w:pPr>
        <w:spacing w:after="0" w:line="240" w:lineRule="auto"/>
        <w:jc w:val="both"/>
        <w:rPr>
          <w:rFonts w:ascii="Arial" w:hAnsi="Arial" w:cs="Arial"/>
          <w:sz w:val="24"/>
          <w:szCs w:val="24"/>
        </w:rPr>
      </w:pPr>
      <w:r>
        <w:rPr>
          <w:rFonts w:ascii="Arial" w:hAnsi="Arial" w:cs="Arial"/>
          <w:sz w:val="24"/>
          <w:szCs w:val="24"/>
        </w:rPr>
        <w:t>De acordo:</w:t>
      </w:r>
    </w:p>
    <w:p w14:paraId="2C2684B3" w14:textId="5CBD9806" w:rsidR="00E86D05" w:rsidRDefault="00E86D05" w:rsidP="00E86D05">
      <w:pPr>
        <w:spacing w:after="0" w:line="240" w:lineRule="auto"/>
        <w:jc w:val="both"/>
        <w:rPr>
          <w:rFonts w:ascii="Arial" w:hAnsi="Arial" w:cs="Arial"/>
          <w:sz w:val="24"/>
          <w:szCs w:val="24"/>
        </w:rPr>
      </w:pPr>
    </w:p>
    <w:p w14:paraId="707E0594" w14:textId="77777777" w:rsidR="00E86D05" w:rsidRDefault="00E86D05" w:rsidP="00E86D05">
      <w:pPr>
        <w:spacing w:after="0" w:line="240" w:lineRule="auto"/>
        <w:jc w:val="both"/>
        <w:rPr>
          <w:rFonts w:ascii="Arial" w:hAnsi="Arial" w:cs="Arial"/>
          <w:sz w:val="24"/>
          <w:szCs w:val="24"/>
        </w:rPr>
      </w:pPr>
    </w:p>
    <w:p w14:paraId="13F6D560" w14:textId="7F6476D3" w:rsidR="00E86D05" w:rsidRDefault="00E86D05" w:rsidP="003E3E61">
      <w:pPr>
        <w:spacing w:after="0" w:line="240" w:lineRule="auto"/>
        <w:ind w:firstLine="709"/>
        <w:jc w:val="both"/>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86D05" w14:paraId="2C3DAD98" w14:textId="77777777" w:rsidTr="00E86D05">
        <w:tc>
          <w:tcPr>
            <w:tcW w:w="4247" w:type="dxa"/>
          </w:tcPr>
          <w:p w14:paraId="4AFCBC1B" w14:textId="774C2336" w:rsidR="00E86D05" w:rsidRPr="00E86D05" w:rsidRDefault="00E86D05" w:rsidP="00E86D05">
            <w:pPr>
              <w:jc w:val="center"/>
              <w:rPr>
                <w:rFonts w:ascii="Arial" w:hAnsi="Arial" w:cs="Arial"/>
                <w:b/>
                <w:bCs/>
                <w:sz w:val="24"/>
                <w:szCs w:val="24"/>
              </w:rPr>
            </w:pPr>
            <w:r w:rsidRPr="00E86D05">
              <w:rPr>
                <w:rFonts w:ascii="Arial" w:hAnsi="Arial" w:cs="Arial"/>
                <w:b/>
                <w:bCs/>
                <w:sz w:val="24"/>
                <w:szCs w:val="24"/>
              </w:rPr>
              <w:t xml:space="preserve">Davison Guimarães </w:t>
            </w:r>
            <w:proofErr w:type="spellStart"/>
            <w:r w:rsidRPr="00E86D05">
              <w:rPr>
                <w:rFonts w:ascii="Arial" w:hAnsi="Arial" w:cs="Arial"/>
                <w:b/>
                <w:bCs/>
                <w:sz w:val="24"/>
                <w:szCs w:val="24"/>
              </w:rPr>
              <w:t>Sopeña</w:t>
            </w:r>
            <w:proofErr w:type="spellEnd"/>
          </w:p>
        </w:tc>
        <w:tc>
          <w:tcPr>
            <w:tcW w:w="4247" w:type="dxa"/>
          </w:tcPr>
          <w:p w14:paraId="5CC9292E" w14:textId="62A6C2BC" w:rsidR="00E86D05" w:rsidRPr="00E86D05" w:rsidRDefault="00E86D05" w:rsidP="00E86D05">
            <w:pPr>
              <w:jc w:val="center"/>
              <w:rPr>
                <w:rFonts w:ascii="Arial" w:hAnsi="Arial" w:cs="Arial"/>
                <w:b/>
                <w:bCs/>
                <w:sz w:val="24"/>
                <w:szCs w:val="24"/>
              </w:rPr>
            </w:pPr>
            <w:r w:rsidRPr="00E86D05">
              <w:rPr>
                <w:rFonts w:ascii="Arial" w:hAnsi="Arial" w:cs="Arial"/>
                <w:b/>
                <w:bCs/>
                <w:sz w:val="24"/>
                <w:szCs w:val="24"/>
              </w:rPr>
              <w:t>Michel Formentin de Oliveira</w:t>
            </w:r>
          </w:p>
        </w:tc>
      </w:tr>
      <w:tr w:rsidR="00E86D05" w14:paraId="7E509085" w14:textId="77777777" w:rsidTr="00E86D05">
        <w:tc>
          <w:tcPr>
            <w:tcW w:w="4247" w:type="dxa"/>
          </w:tcPr>
          <w:p w14:paraId="55395890" w14:textId="1CC38290" w:rsidR="00E86D05" w:rsidRPr="00E86D05" w:rsidRDefault="00E86D05" w:rsidP="00E86D05">
            <w:pPr>
              <w:jc w:val="center"/>
              <w:rPr>
                <w:rFonts w:ascii="Arial" w:hAnsi="Arial" w:cs="Arial"/>
              </w:rPr>
            </w:pPr>
            <w:r w:rsidRPr="00E86D05">
              <w:rPr>
                <w:rFonts w:ascii="Arial" w:hAnsi="Arial" w:cs="Arial"/>
              </w:rPr>
              <w:t>Coordenador de Projetos</w:t>
            </w:r>
          </w:p>
        </w:tc>
        <w:tc>
          <w:tcPr>
            <w:tcW w:w="4247" w:type="dxa"/>
          </w:tcPr>
          <w:p w14:paraId="14077CEF" w14:textId="4F8636C4" w:rsidR="00E86D05" w:rsidRPr="00E86D05" w:rsidRDefault="00E86D05" w:rsidP="00E86D05">
            <w:pPr>
              <w:jc w:val="center"/>
              <w:rPr>
                <w:rFonts w:ascii="Arial" w:hAnsi="Arial" w:cs="Arial"/>
              </w:rPr>
            </w:pPr>
            <w:r w:rsidRPr="00E86D05">
              <w:rPr>
                <w:rFonts w:ascii="Arial" w:hAnsi="Arial" w:cs="Arial"/>
              </w:rPr>
              <w:t>Diretor de Projetos e Obras</w:t>
            </w:r>
          </w:p>
        </w:tc>
      </w:tr>
      <w:tr w:rsidR="00E86D05" w14:paraId="53DB05A8" w14:textId="77777777" w:rsidTr="00E86D05">
        <w:tc>
          <w:tcPr>
            <w:tcW w:w="4247" w:type="dxa"/>
          </w:tcPr>
          <w:p w14:paraId="73C54B41" w14:textId="1F559C2B" w:rsidR="00E86D05" w:rsidRPr="00E86D05" w:rsidRDefault="00E86D05" w:rsidP="00E86D05">
            <w:pPr>
              <w:jc w:val="center"/>
              <w:rPr>
                <w:rFonts w:ascii="Arial" w:hAnsi="Arial" w:cs="Arial"/>
              </w:rPr>
            </w:pPr>
            <w:r w:rsidRPr="00E86D05">
              <w:rPr>
                <w:rFonts w:ascii="Arial" w:hAnsi="Arial" w:cs="Arial"/>
              </w:rPr>
              <w:t>Engenheiro Civil</w:t>
            </w:r>
          </w:p>
        </w:tc>
        <w:tc>
          <w:tcPr>
            <w:tcW w:w="4247" w:type="dxa"/>
          </w:tcPr>
          <w:p w14:paraId="72E4F013" w14:textId="201D98E8" w:rsidR="00E86D05" w:rsidRPr="00E86D05" w:rsidRDefault="00E86D05" w:rsidP="00E86D05">
            <w:pPr>
              <w:jc w:val="center"/>
              <w:rPr>
                <w:rFonts w:ascii="Arial" w:hAnsi="Arial" w:cs="Arial"/>
              </w:rPr>
            </w:pPr>
            <w:r w:rsidRPr="00E86D05">
              <w:rPr>
                <w:rFonts w:ascii="Arial" w:hAnsi="Arial" w:cs="Arial"/>
              </w:rPr>
              <w:t>Engenheiro Civil</w:t>
            </w:r>
          </w:p>
        </w:tc>
      </w:tr>
      <w:tr w:rsidR="00E86D05" w14:paraId="346281B1" w14:textId="77777777" w:rsidTr="00E86D05">
        <w:tc>
          <w:tcPr>
            <w:tcW w:w="4247" w:type="dxa"/>
          </w:tcPr>
          <w:p w14:paraId="1474E882" w14:textId="2459C591" w:rsidR="00E86D05" w:rsidRPr="00E86D05" w:rsidRDefault="00E86D05" w:rsidP="00E86D05">
            <w:pPr>
              <w:jc w:val="center"/>
              <w:rPr>
                <w:rFonts w:ascii="Arial" w:hAnsi="Arial" w:cs="Arial"/>
              </w:rPr>
            </w:pPr>
            <w:r w:rsidRPr="00E86D05">
              <w:rPr>
                <w:rFonts w:ascii="Arial" w:hAnsi="Arial" w:cs="Arial"/>
              </w:rPr>
              <w:t>CREA/RS 49868</w:t>
            </w:r>
          </w:p>
        </w:tc>
        <w:tc>
          <w:tcPr>
            <w:tcW w:w="4247" w:type="dxa"/>
          </w:tcPr>
          <w:p w14:paraId="64087AF9" w14:textId="26F34477" w:rsidR="00E86D05" w:rsidRPr="00E86D05" w:rsidRDefault="00E86D05" w:rsidP="00E86D05">
            <w:pPr>
              <w:jc w:val="center"/>
              <w:rPr>
                <w:rFonts w:ascii="Arial" w:hAnsi="Arial" w:cs="Arial"/>
              </w:rPr>
            </w:pPr>
            <w:r w:rsidRPr="00E86D05">
              <w:rPr>
                <w:rFonts w:ascii="Arial" w:hAnsi="Arial" w:cs="Arial"/>
              </w:rPr>
              <w:t>CREA/RS 167270</w:t>
            </w:r>
          </w:p>
        </w:tc>
      </w:tr>
    </w:tbl>
    <w:p w14:paraId="4C2F6A46" w14:textId="77777777" w:rsidR="00E86D05" w:rsidRDefault="00E86D05" w:rsidP="003E3E61">
      <w:pPr>
        <w:spacing w:after="0" w:line="240" w:lineRule="auto"/>
        <w:ind w:firstLine="709"/>
        <w:jc w:val="both"/>
        <w:rPr>
          <w:rFonts w:ascii="Arial" w:hAnsi="Arial" w:cs="Arial"/>
          <w:sz w:val="24"/>
          <w:szCs w:val="24"/>
        </w:rPr>
      </w:pPr>
    </w:p>
    <w:sectPr w:rsidR="00E86D05" w:rsidSect="008E6A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564DF" w14:textId="77777777" w:rsidR="000803EA" w:rsidRDefault="000803EA" w:rsidP="00BB1173">
      <w:pPr>
        <w:spacing w:after="0" w:line="240" w:lineRule="auto"/>
      </w:pPr>
      <w:r>
        <w:separator/>
      </w:r>
    </w:p>
  </w:endnote>
  <w:endnote w:type="continuationSeparator" w:id="0">
    <w:p w14:paraId="5A7E016D" w14:textId="77777777" w:rsidR="000803EA" w:rsidRDefault="000803EA" w:rsidP="00BB1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9D637" w14:textId="77777777" w:rsidR="00BB1173" w:rsidRPr="00BB1173" w:rsidRDefault="00BB1173" w:rsidP="00BB1173">
    <w:pPr>
      <w:pStyle w:val="Rodap"/>
    </w:pPr>
    <w:r>
      <w:rPr>
        <w:noProof/>
        <w:lang w:eastAsia="pt-BR"/>
      </w:rPr>
      <w:drawing>
        <wp:inline distT="0" distB="0" distL="0" distR="0" wp14:anchorId="509E169E" wp14:editId="5BD6840A">
          <wp:extent cx="5400040" cy="61150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bre Rodapé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115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F0761" w14:textId="77777777" w:rsidR="000803EA" w:rsidRDefault="000803EA" w:rsidP="00BB1173">
      <w:pPr>
        <w:spacing w:after="0" w:line="240" w:lineRule="auto"/>
      </w:pPr>
      <w:r>
        <w:separator/>
      </w:r>
    </w:p>
  </w:footnote>
  <w:footnote w:type="continuationSeparator" w:id="0">
    <w:p w14:paraId="5C2AB0B1" w14:textId="77777777" w:rsidR="000803EA" w:rsidRDefault="000803EA" w:rsidP="00BB1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60FD3" w14:textId="77777777" w:rsidR="00BB1173" w:rsidRDefault="00BB1173">
    <w:pPr>
      <w:pStyle w:val="Cabealho"/>
    </w:pPr>
    <w:r>
      <w:rPr>
        <w:noProof/>
        <w:lang w:eastAsia="pt-BR"/>
      </w:rPr>
      <w:drawing>
        <wp:inline distT="0" distB="0" distL="0" distR="0" wp14:anchorId="02346D37" wp14:editId="304E8DAE">
          <wp:extent cx="5400040" cy="681990"/>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819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72F82A22"/>
    <w:name w:val="WW8Num3"/>
    <w:lvl w:ilvl="0">
      <w:start w:val="2"/>
      <w:numFmt w:val="decimal"/>
      <w:lvlText w:val="%1."/>
      <w:lvlJc w:val="left"/>
      <w:pPr>
        <w:tabs>
          <w:tab w:val="num" w:pos="0"/>
        </w:tabs>
        <w:ind w:left="360" w:hanging="360"/>
      </w:pPr>
      <w:rPr>
        <w:rFonts w:ascii="Arial" w:hAnsi="Arial" w:cs="Arial" w:hint="default"/>
        <w:sz w:val="24"/>
        <w:szCs w:val="24"/>
      </w:rPr>
    </w:lvl>
    <w:lvl w:ilvl="1">
      <w:start w:val="1"/>
      <w:numFmt w:val="decimal"/>
      <w:lvlText w:val="%1.%2."/>
      <w:lvlJc w:val="left"/>
      <w:pPr>
        <w:tabs>
          <w:tab w:val="num" w:pos="0"/>
        </w:tabs>
        <w:ind w:left="432" w:hanging="432"/>
      </w:pPr>
      <w:rPr>
        <w:b w:val="0"/>
        <w:i w:val="0"/>
        <w:color w:val="auto"/>
        <w:sz w:val="24"/>
        <w:szCs w:val="24"/>
      </w:rPr>
    </w:lvl>
    <w:lvl w:ilvl="2">
      <w:start w:val="1"/>
      <w:numFmt w:val="decimal"/>
      <w:lvlText w:val="%1.%2.%3."/>
      <w:lvlJc w:val="left"/>
      <w:pPr>
        <w:tabs>
          <w:tab w:val="num" w:pos="0"/>
        </w:tabs>
        <w:ind w:left="1224" w:hanging="504"/>
      </w:pPr>
      <w:rPr>
        <w:b w:val="0"/>
        <w:color w:val="auto"/>
        <w:sz w:val="24"/>
        <w:szCs w:val="24"/>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4"/>
    <w:multiLevelType w:val="multilevel"/>
    <w:tmpl w:val="6C54514A"/>
    <w:name w:val="WW8Num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CF37FB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216608"/>
    <w:multiLevelType w:val="hybridMultilevel"/>
    <w:tmpl w:val="6CF45D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EC2C54"/>
    <w:multiLevelType w:val="hybridMultilevel"/>
    <w:tmpl w:val="65A01640"/>
    <w:lvl w:ilvl="0" w:tplc="87C2BC7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15:restartNumberingAfterBreak="0">
    <w:nsid w:val="63614348"/>
    <w:multiLevelType w:val="hybridMultilevel"/>
    <w:tmpl w:val="EAF2F8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67003AC8"/>
    <w:multiLevelType w:val="multilevel"/>
    <w:tmpl w:val="2CCC1088"/>
    <w:lvl w:ilvl="0">
      <w:start w:val="8"/>
      <w:numFmt w:val="decimal"/>
      <w:lvlText w:val="%1."/>
      <w:lvlJc w:val="left"/>
      <w:pPr>
        <w:tabs>
          <w:tab w:val="num" w:pos="0"/>
        </w:tabs>
        <w:ind w:left="360" w:hanging="360"/>
      </w:pPr>
      <w:rPr>
        <w:rFonts w:ascii="Arial" w:hAnsi="Arial" w:cs="Arial" w:hint="default"/>
        <w:sz w:val="24"/>
        <w:szCs w:val="24"/>
      </w:rPr>
    </w:lvl>
    <w:lvl w:ilvl="1">
      <w:start w:val="1"/>
      <w:numFmt w:val="decimal"/>
      <w:lvlText w:val="%1.%2."/>
      <w:lvlJc w:val="left"/>
      <w:pPr>
        <w:tabs>
          <w:tab w:val="num" w:pos="568"/>
        </w:tabs>
        <w:ind w:left="1000" w:hanging="432"/>
      </w:pPr>
      <w:rPr>
        <w:rFonts w:ascii="Arial" w:hAnsi="Arial" w:cs="Arial" w:hint="default"/>
        <w:b w:val="0"/>
        <w:i w:val="0"/>
        <w:color w:val="auto"/>
        <w:sz w:val="24"/>
        <w:szCs w:val="24"/>
      </w:rPr>
    </w:lvl>
    <w:lvl w:ilvl="2">
      <w:start w:val="1"/>
      <w:numFmt w:val="decimal"/>
      <w:suff w:val="space"/>
      <w:lvlText w:val="%1.%2.%3."/>
      <w:lvlJc w:val="left"/>
      <w:pPr>
        <w:ind w:left="2206" w:hanging="504"/>
      </w:pPr>
      <w:rPr>
        <w:rFonts w:ascii="Arial" w:hAnsi="Arial" w:cs="Arial" w:hint="default"/>
        <w:b w:val="0"/>
        <w:i w:val="0"/>
        <w:color w:val="auto"/>
        <w:sz w:val="24"/>
        <w:szCs w:val="24"/>
      </w:rPr>
    </w:lvl>
    <w:lvl w:ilvl="3">
      <w:start w:val="1"/>
      <w:numFmt w:val="decimal"/>
      <w:lvlText w:val="%1.%2.%3.%4."/>
      <w:lvlJc w:val="left"/>
      <w:pPr>
        <w:tabs>
          <w:tab w:val="num" w:pos="0"/>
        </w:tabs>
        <w:ind w:left="1728" w:hanging="648"/>
      </w:pPr>
      <w:rPr>
        <w:rFonts w:hint="default"/>
        <w:b w:val="0"/>
        <w:sz w:val="20"/>
        <w:szCs w:val="2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8820720"/>
    <w:multiLevelType w:val="hybridMultilevel"/>
    <w:tmpl w:val="138EAF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15B04F6"/>
    <w:multiLevelType w:val="hybridMultilevel"/>
    <w:tmpl w:val="276CAB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A543C7B"/>
    <w:multiLevelType w:val="hybridMultilevel"/>
    <w:tmpl w:val="35BA6B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7CE22F6B"/>
    <w:multiLevelType w:val="multilevel"/>
    <w:tmpl w:val="0416001F"/>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num w:numId="1">
    <w:abstractNumId w:val="7"/>
  </w:num>
  <w:num w:numId="2">
    <w:abstractNumId w:val="3"/>
  </w:num>
  <w:num w:numId="3">
    <w:abstractNumId w:val="0"/>
  </w:num>
  <w:num w:numId="4">
    <w:abstractNumId w:val="1"/>
  </w:num>
  <w:num w:numId="5">
    <w:abstractNumId w:val="6"/>
  </w:num>
  <w:num w:numId="6">
    <w:abstractNumId w:val="9"/>
  </w:num>
  <w:num w:numId="7">
    <w:abstractNumId w:val="5"/>
  </w:num>
  <w:num w:numId="8">
    <w:abstractNumId w:val="4"/>
  </w:num>
  <w:num w:numId="9">
    <w:abstractNumId w:val="8"/>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73"/>
    <w:rsid w:val="00011CDB"/>
    <w:rsid w:val="0004293A"/>
    <w:rsid w:val="000551A5"/>
    <w:rsid w:val="000565B3"/>
    <w:rsid w:val="000609F5"/>
    <w:rsid w:val="00070DA1"/>
    <w:rsid w:val="000803EA"/>
    <w:rsid w:val="000C1A55"/>
    <w:rsid w:val="000C4F5D"/>
    <w:rsid w:val="000E227E"/>
    <w:rsid w:val="000E284E"/>
    <w:rsid w:val="00100354"/>
    <w:rsid w:val="00126E89"/>
    <w:rsid w:val="0014275F"/>
    <w:rsid w:val="001600CC"/>
    <w:rsid w:val="00164C0B"/>
    <w:rsid w:val="00182AE6"/>
    <w:rsid w:val="00194BA8"/>
    <w:rsid w:val="001A0CA5"/>
    <w:rsid w:val="001B7E34"/>
    <w:rsid w:val="001E1D66"/>
    <w:rsid w:val="001E1D6C"/>
    <w:rsid w:val="00223299"/>
    <w:rsid w:val="00227389"/>
    <w:rsid w:val="0027715F"/>
    <w:rsid w:val="00280CAB"/>
    <w:rsid w:val="00297F9E"/>
    <w:rsid w:val="002A1A68"/>
    <w:rsid w:val="0032675D"/>
    <w:rsid w:val="00345145"/>
    <w:rsid w:val="00351EC3"/>
    <w:rsid w:val="00374AC9"/>
    <w:rsid w:val="00382764"/>
    <w:rsid w:val="00385EA7"/>
    <w:rsid w:val="00396B9E"/>
    <w:rsid w:val="003D3133"/>
    <w:rsid w:val="003D54A6"/>
    <w:rsid w:val="003E30DA"/>
    <w:rsid w:val="003E3C63"/>
    <w:rsid w:val="003E3E61"/>
    <w:rsid w:val="003F13FF"/>
    <w:rsid w:val="003F22ED"/>
    <w:rsid w:val="00402D7E"/>
    <w:rsid w:val="00412623"/>
    <w:rsid w:val="00433E08"/>
    <w:rsid w:val="0043529A"/>
    <w:rsid w:val="004A362D"/>
    <w:rsid w:val="004A6A20"/>
    <w:rsid w:val="004B0C6B"/>
    <w:rsid w:val="004C3437"/>
    <w:rsid w:val="004D1385"/>
    <w:rsid w:val="00515DF4"/>
    <w:rsid w:val="00523A0B"/>
    <w:rsid w:val="00524428"/>
    <w:rsid w:val="005513E6"/>
    <w:rsid w:val="0055667A"/>
    <w:rsid w:val="0056246D"/>
    <w:rsid w:val="0059118D"/>
    <w:rsid w:val="005943C2"/>
    <w:rsid w:val="005C6A12"/>
    <w:rsid w:val="005D68EA"/>
    <w:rsid w:val="005F1CDB"/>
    <w:rsid w:val="0060194C"/>
    <w:rsid w:val="00604D0F"/>
    <w:rsid w:val="006251B9"/>
    <w:rsid w:val="00625749"/>
    <w:rsid w:val="00625984"/>
    <w:rsid w:val="00634C65"/>
    <w:rsid w:val="00637110"/>
    <w:rsid w:val="006554EA"/>
    <w:rsid w:val="00675EF9"/>
    <w:rsid w:val="00684908"/>
    <w:rsid w:val="006A0B34"/>
    <w:rsid w:val="006C16D7"/>
    <w:rsid w:val="006E406B"/>
    <w:rsid w:val="0070241F"/>
    <w:rsid w:val="00705AFB"/>
    <w:rsid w:val="00713417"/>
    <w:rsid w:val="007460FB"/>
    <w:rsid w:val="00752BAD"/>
    <w:rsid w:val="0076015B"/>
    <w:rsid w:val="007634D0"/>
    <w:rsid w:val="007A0946"/>
    <w:rsid w:val="007C3F13"/>
    <w:rsid w:val="007D305C"/>
    <w:rsid w:val="007F474B"/>
    <w:rsid w:val="00804F1F"/>
    <w:rsid w:val="00812567"/>
    <w:rsid w:val="00835553"/>
    <w:rsid w:val="00860D19"/>
    <w:rsid w:val="008734A6"/>
    <w:rsid w:val="008931B3"/>
    <w:rsid w:val="00894388"/>
    <w:rsid w:val="008A6216"/>
    <w:rsid w:val="008B3792"/>
    <w:rsid w:val="008D3EA8"/>
    <w:rsid w:val="008E47E8"/>
    <w:rsid w:val="008E6A33"/>
    <w:rsid w:val="00907B74"/>
    <w:rsid w:val="0091530E"/>
    <w:rsid w:val="009270F4"/>
    <w:rsid w:val="00936D6A"/>
    <w:rsid w:val="00937995"/>
    <w:rsid w:val="0094206A"/>
    <w:rsid w:val="00987790"/>
    <w:rsid w:val="00993952"/>
    <w:rsid w:val="009A364E"/>
    <w:rsid w:val="009C444E"/>
    <w:rsid w:val="009D1511"/>
    <w:rsid w:val="009F1BF1"/>
    <w:rsid w:val="00A255A0"/>
    <w:rsid w:val="00A52FE3"/>
    <w:rsid w:val="00A906DD"/>
    <w:rsid w:val="00A978D9"/>
    <w:rsid w:val="00AD5528"/>
    <w:rsid w:val="00AF1FAA"/>
    <w:rsid w:val="00B3289E"/>
    <w:rsid w:val="00B4607C"/>
    <w:rsid w:val="00B47195"/>
    <w:rsid w:val="00B5610E"/>
    <w:rsid w:val="00B618D7"/>
    <w:rsid w:val="00B81A43"/>
    <w:rsid w:val="00BB1173"/>
    <w:rsid w:val="00BB7D4B"/>
    <w:rsid w:val="00BC2B50"/>
    <w:rsid w:val="00BD7362"/>
    <w:rsid w:val="00BE4846"/>
    <w:rsid w:val="00C0346A"/>
    <w:rsid w:val="00C2355D"/>
    <w:rsid w:val="00C33B05"/>
    <w:rsid w:val="00C47A4B"/>
    <w:rsid w:val="00C55BFA"/>
    <w:rsid w:val="00C64C63"/>
    <w:rsid w:val="00C65AFB"/>
    <w:rsid w:val="00C77CFE"/>
    <w:rsid w:val="00CA5860"/>
    <w:rsid w:val="00CB2818"/>
    <w:rsid w:val="00CB7784"/>
    <w:rsid w:val="00CB7B5F"/>
    <w:rsid w:val="00D03092"/>
    <w:rsid w:val="00D13981"/>
    <w:rsid w:val="00D3531F"/>
    <w:rsid w:val="00D37E45"/>
    <w:rsid w:val="00D4319C"/>
    <w:rsid w:val="00D4660C"/>
    <w:rsid w:val="00D5608A"/>
    <w:rsid w:val="00D56BBB"/>
    <w:rsid w:val="00D57384"/>
    <w:rsid w:val="00D81A94"/>
    <w:rsid w:val="00DA475A"/>
    <w:rsid w:val="00DA6C24"/>
    <w:rsid w:val="00DB1679"/>
    <w:rsid w:val="00DB26BC"/>
    <w:rsid w:val="00DC70FE"/>
    <w:rsid w:val="00E31E48"/>
    <w:rsid w:val="00E439EE"/>
    <w:rsid w:val="00E54744"/>
    <w:rsid w:val="00E635D6"/>
    <w:rsid w:val="00E84453"/>
    <w:rsid w:val="00E86D05"/>
    <w:rsid w:val="00EA2CE8"/>
    <w:rsid w:val="00EA60E6"/>
    <w:rsid w:val="00EA7F4D"/>
    <w:rsid w:val="00ED249F"/>
    <w:rsid w:val="00EE4313"/>
    <w:rsid w:val="00EF06AC"/>
    <w:rsid w:val="00F307F2"/>
    <w:rsid w:val="00F40E8A"/>
    <w:rsid w:val="00F50587"/>
    <w:rsid w:val="00F5571B"/>
    <w:rsid w:val="00F55F85"/>
    <w:rsid w:val="00FA1403"/>
    <w:rsid w:val="00FA2132"/>
    <w:rsid w:val="00FC1CEC"/>
    <w:rsid w:val="00FE086D"/>
    <w:rsid w:val="00FF59A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6BD9486"/>
  <w15:docId w15:val="{F686472F-0C3A-4CC1-8967-E2E29726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11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1173"/>
  </w:style>
  <w:style w:type="paragraph" w:styleId="Rodap">
    <w:name w:val="footer"/>
    <w:basedOn w:val="Normal"/>
    <w:link w:val="RodapChar"/>
    <w:uiPriority w:val="99"/>
    <w:unhideWhenUsed/>
    <w:rsid w:val="00BB1173"/>
    <w:pPr>
      <w:tabs>
        <w:tab w:val="center" w:pos="4252"/>
        <w:tab w:val="right" w:pos="8504"/>
      </w:tabs>
      <w:spacing w:after="0" w:line="240" w:lineRule="auto"/>
    </w:pPr>
  </w:style>
  <w:style w:type="character" w:customStyle="1" w:styleId="RodapChar">
    <w:name w:val="Rodapé Char"/>
    <w:basedOn w:val="Fontepargpadro"/>
    <w:link w:val="Rodap"/>
    <w:uiPriority w:val="99"/>
    <w:rsid w:val="00BB1173"/>
  </w:style>
  <w:style w:type="paragraph" w:styleId="PargrafodaLista">
    <w:name w:val="List Paragraph"/>
    <w:basedOn w:val="Normal"/>
    <w:uiPriority w:val="34"/>
    <w:qFormat/>
    <w:rsid w:val="00EA7F4D"/>
    <w:pPr>
      <w:ind w:left="720"/>
      <w:contextualSpacing/>
    </w:pPr>
  </w:style>
  <w:style w:type="paragraph" w:styleId="Textodebalo">
    <w:name w:val="Balloon Text"/>
    <w:basedOn w:val="Normal"/>
    <w:link w:val="TextodebaloChar"/>
    <w:uiPriority w:val="99"/>
    <w:semiHidden/>
    <w:unhideWhenUsed/>
    <w:rsid w:val="00D573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7384"/>
    <w:rPr>
      <w:rFonts w:ascii="Tahoma" w:hAnsi="Tahoma" w:cs="Tahoma"/>
      <w:sz w:val="16"/>
      <w:szCs w:val="16"/>
    </w:rPr>
  </w:style>
  <w:style w:type="character" w:styleId="Refdecomentrio">
    <w:name w:val="annotation reference"/>
    <w:basedOn w:val="Fontepargpadro"/>
    <w:uiPriority w:val="99"/>
    <w:semiHidden/>
    <w:unhideWhenUsed/>
    <w:rsid w:val="00804F1F"/>
    <w:rPr>
      <w:sz w:val="16"/>
      <w:szCs w:val="16"/>
    </w:rPr>
  </w:style>
  <w:style w:type="paragraph" w:styleId="Textodecomentrio">
    <w:name w:val="annotation text"/>
    <w:basedOn w:val="Normal"/>
    <w:link w:val="TextodecomentrioChar"/>
    <w:uiPriority w:val="99"/>
    <w:semiHidden/>
    <w:unhideWhenUsed/>
    <w:rsid w:val="00804F1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04F1F"/>
    <w:rPr>
      <w:sz w:val="20"/>
      <w:szCs w:val="20"/>
    </w:rPr>
  </w:style>
  <w:style w:type="paragraph" w:styleId="Assuntodocomentrio">
    <w:name w:val="annotation subject"/>
    <w:basedOn w:val="Textodecomentrio"/>
    <w:next w:val="Textodecomentrio"/>
    <w:link w:val="AssuntodocomentrioChar"/>
    <w:uiPriority w:val="99"/>
    <w:semiHidden/>
    <w:unhideWhenUsed/>
    <w:rsid w:val="00804F1F"/>
    <w:rPr>
      <w:b/>
      <w:bCs/>
    </w:rPr>
  </w:style>
  <w:style w:type="character" w:customStyle="1" w:styleId="AssuntodocomentrioChar">
    <w:name w:val="Assunto do comentário Char"/>
    <w:basedOn w:val="TextodecomentrioChar"/>
    <w:link w:val="Assuntodocomentrio"/>
    <w:uiPriority w:val="99"/>
    <w:semiHidden/>
    <w:rsid w:val="00804F1F"/>
    <w:rPr>
      <w:b/>
      <w:bCs/>
      <w:sz w:val="20"/>
      <w:szCs w:val="20"/>
    </w:rPr>
  </w:style>
  <w:style w:type="table" w:styleId="Tabelacomgrade">
    <w:name w:val="Table Grid"/>
    <w:basedOn w:val="Tabelanormal"/>
    <w:uiPriority w:val="39"/>
    <w:rsid w:val="00812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3950</Words>
  <Characters>21332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Gilmar Machado Sarubbi</dc:creator>
  <cp:lastModifiedBy>Simone Magali Marinho Jardim</cp:lastModifiedBy>
  <cp:revision>3</cp:revision>
  <cp:lastPrinted>2020-11-28T19:13:00Z</cp:lastPrinted>
  <dcterms:created xsi:type="dcterms:W3CDTF">2020-11-28T18:17:00Z</dcterms:created>
  <dcterms:modified xsi:type="dcterms:W3CDTF">2020-11-28T19:13:00Z</dcterms:modified>
</cp:coreProperties>
</file>