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bookmarkStart w:id="0" w:name="_GoBack"/>
      <w:bookmarkEnd w:id="0"/>
    </w:p>
    <w:p w:rsidR="00985F05" w:rsidRP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BC4829">
        <w:rPr>
          <w:rFonts w:ascii="Times New Roman" w:hAnsi="Times New Roman" w:cs="Times New Roman"/>
          <w:b/>
          <w:sz w:val="28"/>
          <w:szCs w:val="24"/>
          <w:u w:val="single"/>
        </w:rPr>
        <w:t>Questões respondidas pelos s</w:t>
      </w:r>
      <w:r w:rsidR="008F142D" w:rsidRPr="00BC4829">
        <w:rPr>
          <w:rFonts w:ascii="Times New Roman" w:hAnsi="Times New Roman" w:cs="Times New Roman"/>
          <w:b/>
          <w:sz w:val="28"/>
          <w:szCs w:val="24"/>
          <w:u w:val="single"/>
        </w:rPr>
        <w:t>ervidores</w:t>
      </w:r>
    </w:p>
    <w:p w:rsidR="008F142D" w:rsidRPr="00BC4829" w:rsidRDefault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1 – Planejamento e Avaliação Institucional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8F142D" w:rsidRP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contribuição do planejamento e da avaliação institucional para a melhoria da Instituição?</w:t>
      </w:r>
    </w:p>
    <w:p w:rsid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contribuição dos resultados dos processos avaliativos para a melhoria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42D">
        <w:rPr>
          <w:rFonts w:ascii="Times New Roman" w:hAnsi="Times New Roman" w:cs="Times New Roman"/>
          <w:sz w:val="24"/>
          <w:szCs w:val="24"/>
        </w:rPr>
        <w:t>campus/curso da sua instituição?</w:t>
      </w:r>
    </w:p>
    <w:p w:rsidR="008F142D" w:rsidRPr="008F142D" w:rsidRDefault="008F142D" w:rsidP="008F142D">
      <w:pPr>
        <w:pStyle w:val="PargrafodaList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participação da comunidade acadêmica na avaliação institucional?</w:t>
      </w:r>
    </w:p>
    <w:p w:rsidR="008F142D" w:rsidRPr="00BC4829" w:rsidRDefault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2 - Desenvolvimento Institucional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As metas do Plano de Desenvolvimento Institucional (PDI) estão de acordo com: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missão Institucional?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atividades de ensino?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práticas de extensão?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práticas de pesquisa/iniciação científica, tecnológica, artística e cultural?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institucionais que contemplam a diversidade, o meio ambiente, a memória cultural, a produção artística e o patrimônio cultural?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de inclusão social (respeito à diversidade étnica, cultural, orientação sexual, econômica, de aprendizagem dentre outras)?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que visam o desenvolvimento econômico e social da região em que sua Instituição está inserida?</w:t>
      </w:r>
    </w:p>
    <w:p w:rsidR="008F142D" w:rsidRPr="008F142D" w:rsidRDefault="008F142D" w:rsidP="008F142D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atividades de cooperação, intercâmbio e programas com a finalidade de internacionalização?</w:t>
      </w:r>
    </w:p>
    <w:p w:rsidR="008F142D" w:rsidRPr="00BC4829" w:rsidRDefault="008F142D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3 - Políticas Acadêmicas</w:t>
      </w:r>
    </w:p>
    <w:p w:rsidR="008F142D" w:rsidRPr="008E3378" w:rsidRDefault="008F142D" w:rsidP="008F142D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políticas de ensino e ações para os cursos ofertados em sua instituição (atualização curricular, material didático-pedagógico, programas de monitoria)?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apoio à pesquisa ou iniciação científica, tecnológica, artística e cultural?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As ações de extensão?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estímulo à difusão das produções acadêmicas: científica, didático-pedagógica, tecnológica, artística e cultural?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comunicação da instituição com a comunidade externa?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comunicação da instituição com a comunidade interna?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assistência estudantil?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apoio à realização de eventos internos, externos e à produção discente?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acompanhamento dos egressos (estudantes que se formaram e a sua atuação no mundo do trabalho)?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lastRenderedPageBreak/>
        <w:t>As políticas e ações voltadas à inovação tecnológica e propriedade intelectual?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disponibilidade dos professores para o atendimento extraclasse aos discentes?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A atuação dos serviços de saúde no</w:t>
      </w:r>
      <w:r w:rsidRPr="00BC4829">
        <w:rPr>
          <w:rFonts w:ascii="Times New Roman" w:hAnsi="Times New Roman" w:cs="Times New Roman"/>
          <w:sz w:val="24"/>
          <w:szCs w:val="24"/>
        </w:rPr>
        <w:t> campus </w:t>
      </w:r>
      <w:r w:rsidRPr="008F142D">
        <w:rPr>
          <w:rFonts w:ascii="Times New Roman" w:hAnsi="Times New Roman" w:cs="Times New Roman"/>
          <w:sz w:val="24"/>
          <w:szCs w:val="24"/>
        </w:rPr>
        <w:t>(enfermagem, médicos, dentistas, psicologia)?</w:t>
      </w:r>
    </w:p>
    <w:p w:rsidR="00BC4829" w:rsidRPr="00BC4829" w:rsidRDefault="00BC4829" w:rsidP="00BC4829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42D">
        <w:rPr>
          <w:rFonts w:ascii="Times New Roman" w:hAnsi="Times New Roman" w:cs="Times New Roman"/>
          <w:sz w:val="24"/>
          <w:szCs w:val="24"/>
        </w:rPr>
        <w:t>O atendimento das pessoas com necessidades educacionais específicas (NAPNE)?</w:t>
      </w:r>
    </w:p>
    <w:p w:rsidR="00BC4829" w:rsidRPr="00BC4829" w:rsidRDefault="00BC4829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4 - Política de Gestão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política de formação e capacitação da sua carreira?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participação da comunidade acadêmica nas decisões institucionais?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sistema de registro acadêmico?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sustentabilidade financeira?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relação entre o planejamento financeiro (orçamento) e a gestão institucional (atendendo a gestão do ensino, da pesquisa e da extensão)?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coerência entre plano de carreira e sua atuação profissional na Instituição?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Reitoria (atendimento às demandas dos campi, comparecimento nos campi para ouvir e dialogar com os estudantes e os servidores)?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Direção Geral (apresentação de planejamento, ações realizadas em sua gestão e diálogo com a comunidade)?</w:t>
      </w:r>
    </w:p>
    <w:p w:rsidR="00BC4829" w:rsidRPr="00BC4829" w:rsidRDefault="00BC4829" w:rsidP="00BC4829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atuação da Direção de Ensino (apresentação de planejamento, ações realizadas em sua gestão e diálogo com a comunidade)?</w:t>
      </w:r>
    </w:p>
    <w:p w:rsidR="00BC4829" w:rsidRPr="00BC4829" w:rsidRDefault="00BC4829" w:rsidP="008F142D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5 - Infraestrutura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instalações administrativas?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salas de aula?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auditório?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sala dos docentes ou servidores?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espaço para atendimento aos estudantes?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infraestrutura para a CPA?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instalações sanitárias incluindo chuveiros para banho após aulas práticas e as atividades esportivas?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infraestrutura?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serviços e informatização?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 biblioteca: plano de atualização do acervo?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salas de apoio de informática ou infraestrutura equivalente?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Os recursos de tecnologia de informação e comunicação?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Os laboratórios, oficinas e ambientes para aulas práticas?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O espaço de convivência e de alimentação? </w:t>
      </w:r>
    </w:p>
    <w:p w:rsidR="00BC4829" w:rsidRPr="00BC4829" w:rsidRDefault="00BC4829" w:rsidP="00BC482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C4829">
        <w:rPr>
          <w:rFonts w:ascii="Times New Roman" w:hAnsi="Times New Roman" w:cs="Times New Roman"/>
          <w:sz w:val="24"/>
          <w:szCs w:val="24"/>
        </w:rPr>
        <w:t>As condições dos dormitórios/alojamentos discente (exclusivamente dos campi agrícolas)?</w:t>
      </w:r>
    </w:p>
    <w:p w:rsidR="00BC4829" w:rsidRDefault="00BC4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C4829" w:rsidRPr="00BC4829" w:rsidRDefault="00BC4829" w:rsidP="00BC4829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BC4829">
        <w:rPr>
          <w:rFonts w:ascii="Times New Roman" w:hAnsi="Times New Roman" w:cs="Times New Roman"/>
          <w:b/>
          <w:sz w:val="28"/>
          <w:szCs w:val="24"/>
          <w:u w:val="single"/>
        </w:rPr>
        <w:t xml:space="preserve">Questões respondidas pelos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estudantes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1 – Planejamento e Avaliação Institucional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contribuição do planejamento e da avaliação institucional para a melhoria da Instituição?</w:t>
      </w:r>
    </w:p>
    <w:p w:rsidR="00390CF7" w:rsidRPr="00390CF7" w:rsidRDefault="00390CF7" w:rsidP="00390CF7">
      <w:pPr>
        <w:pStyle w:val="Pargrafoda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contribuição dos resultados dos processos avaliativos para a melhoria do campus/curso da sua instituição?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2 - Desenvolvimento Institucional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As metas do Plano de Desenvolvimento Institucional (PDI) estão de acordo com: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missão Institucional?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atividades de ensino?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práticas de extensão?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práticas de pesquisa/iniciação científica,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institucionais que contemplam a diversidade, o meio ambiente, a memória cultural, a produção artística e o patrimônio cultural?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que visam o desenvolvimento econômico e social da região em que sua Instituição está inserida?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de inclusão social (respeito à diversidade étnica, cultural, orientação sexual, econômica, de aprendizagem entre outras)?</w:t>
      </w:r>
    </w:p>
    <w:p w:rsidR="00390CF7" w:rsidRPr="00390CF7" w:rsidRDefault="00390CF7" w:rsidP="00390CF7">
      <w:pPr>
        <w:pStyle w:val="PargrafodaList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atividades de cooperação, intercâmbio e programas com a finalidade de internacionalização?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3 - Políticas Acadêmicas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políticas de ensino e ações para os cursos ofertados em sua instituição (atualização curricular, material didático-pedagógico, programas de monitoria)?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apoio à pesquisa ou iniciação científica,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ações de extensão?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estímulo à difusão das produções acadêmicas: científica, didático-pedagógica, tecnológica, artística e cultural?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comunicação da instituição com a comunidade externa?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comunicação da instituição com a comunidade interna?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Assistência Estudantil?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apoio à realização de eventos internos, externos e à produção discente?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acompanhamento dos egressos (estudantes que se formaram e a sua atuação no mundo do trabalho)?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políticas e ações voltada a inovação tecnológica e propriedade intelectual?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lastRenderedPageBreak/>
        <w:t>A disponibilidade dos professores para o atendimento extraclasse aos discentes?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dos serviços de saúde no campus (enfermagem, médicos, dentistas, psicologia)?</w:t>
      </w:r>
    </w:p>
    <w:p w:rsidR="00390CF7" w:rsidRPr="00390CF7" w:rsidRDefault="00390CF7" w:rsidP="00390CF7">
      <w:pPr>
        <w:pStyle w:val="PargrafodaList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atendimento das pessoas com necessidades educacionais específicas (NAPNE)?</w:t>
      </w:r>
    </w:p>
    <w:p w:rsidR="00BC4829" w:rsidRDefault="00BC4829" w:rsidP="00BC4829">
      <w:pPr>
        <w:rPr>
          <w:rFonts w:ascii="Times New Roman" w:hAnsi="Times New Roman" w:cs="Times New Roman"/>
          <w:sz w:val="24"/>
          <w:szCs w:val="24"/>
        </w:rPr>
      </w:pP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4 - Política de Gestão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participação da comunidade acadêmica nas decisões institucionais?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sistema de registro acadêmico?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sustentabilidade financeira?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relação entre o planejamento financeiro (orçamento) e a gestão institucional (atendendo a gestão do ensino, da pesquisa e da extensão)?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Reitoria (atendimento às demandas do campus, comparecimento no campus para ouvir e dialogar com os estudantes e os servidores)?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Direção Geral (apresentação de planejamento e ações realizadas em sua gestão, diálogo com a comunidade)?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atuação da Direção de Ensino (apresentação de planejamento e ações realizadas em sua gestão, diálogo com a comunidade)?</w:t>
      </w:r>
    </w:p>
    <w:p w:rsidR="00BC4829" w:rsidRPr="00BC4829" w:rsidRDefault="00BC4829" w:rsidP="00BC4829">
      <w:pPr>
        <w:rPr>
          <w:rFonts w:ascii="Times New Roman" w:hAnsi="Times New Roman" w:cs="Times New Roman"/>
          <w:b/>
          <w:sz w:val="28"/>
          <w:szCs w:val="24"/>
        </w:rPr>
      </w:pPr>
      <w:r w:rsidRPr="00BC4829">
        <w:rPr>
          <w:rFonts w:ascii="Times New Roman" w:hAnsi="Times New Roman" w:cs="Times New Roman"/>
          <w:b/>
          <w:sz w:val="28"/>
          <w:szCs w:val="24"/>
        </w:rPr>
        <w:t>Eixo 5 - Infraestrutura</w:t>
      </w:r>
    </w:p>
    <w:p w:rsidR="00BC4829" w:rsidRPr="008E3378" w:rsidRDefault="00BC4829" w:rsidP="00BC4829">
      <w:pPr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3378">
        <w:rPr>
          <w:rFonts w:ascii="Times New Roman" w:hAnsi="Times New Roman" w:cs="Times New Roman"/>
          <w:i/>
          <w:sz w:val="24"/>
          <w:szCs w:val="24"/>
          <w:u w:val="single"/>
        </w:rPr>
        <w:t>Como você avalia?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instalações administrativas?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salas de aula?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auditório?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sala de docentes?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espaço para atendimento aos estudantes?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infraestrutura para a CPA?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instalações sanitárias incluindo chuveiros para banho após aulas práticas e as atividades esportivas?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infraestrutura?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serviços e informatização?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 biblioteca: plano de atualização do acervo?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salas de apoio de informática ou infraestrutura equivalente?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Os recursos de tecnologia de informação e comunicação?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Os laboratórios, oficinas e ambientes para aulas práticas?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O espaço de convivência e de alimentação? </w:t>
      </w:r>
    </w:p>
    <w:p w:rsidR="00390CF7" w:rsidRPr="00390CF7" w:rsidRDefault="00390CF7" w:rsidP="00390CF7">
      <w:pPr>
        <w:pStyle w:val="PargrafodaList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90CF7">
        <w:rPr>
          <w:rFonts w:ascii="Times New Roman" w:hAnsi="Times New Roman" w:cs="Times New Roman"/>
          <w:sz w:val="24"/>
          <w:szCs w:val="24"/>
        </w:rPr>
        <w:t>As condições dos dormitórios/alojamentos para os discentes (exclusivamente dos</w:t>
      </w:r>
      <w:r w:rsidR="008E3378">
        <w:rPr>
          <w:rFonts w:ascii="Times New Roman" w:hAnsi="Times New Roman" w:cs="Times New Roman"/>
          <w:sz w:val="24"/>
          <w:szCs w:val="24"/>
        </w:rPr>
        <w:t xml:space="preserve"> </w:t>
      </w:r>
      <w:r w:rsidRPr="00390CF7">
        <w:rPr>
          <w:rFonts w:ascii="Times New Roman" w:hAnsi="Times New Roman" w:cs="Times New Roman"/>
          <w:sz w:val="24"/>
          <w:szCs w:val="24"/>
        </w:rPr>
        <w:t>campi</w:t>
      </w:r>
      <w:r w:rsidR="008E3378">
        <w:rPr>
          <w:rFonts w:ascii="Times New Roman" w:hAnsi="Times New Roman" w:cs="Times New Roman"/>
          <w:sz w:val="24"/>
          <w:szCs w:val="24"/>
        </w:rPr>
        <w:t xml:space="preserve"> </w:t>
      </w:r>
      <w:r w:rsidRPr="00390CF7">
        <w:rPr>
          <w:rFonts w:ascii="Times New Roman" w:hAnsi="Times New Roman" w:cs="Times New Roman"/>
          <w:sz w:val="24"/>
          <w:szCs w:val="24"/>
        </w:rPr>
        <w:t>agrícolas)?</w:t>
      </w:r>
    </w:p>
    <w:sectPr w:rsidR="00390CF7" w:rsidRPr="00390CF7" w:rsidSect="00390CF7">
      <w:headerReference w:type="default" r:id="rId7"/>
      <w:footerReference w:type="default" r:id="rId8"/>
      <w:pgSz w:w="11906" w:h="16838"/>
      <w:pgMar w:top="1440" w:right="991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0EB" w:rsidRDefault="009B60EB" w:rsidP="00BC4829">
      <w:pPr>
        <w:spacing w:after="0" w:line="240" w:lineRule="auto"/>
      </w:pPr>
      <w:r>
        <w:separator/>
      </w:r>
    </w:p>
  </w:endnote>
  <w:endnote w:type="continuationSeparator" w:id="0">
    <w:p w:rsidR="009B60EB" w:rsidRDefault="009B60EB" w:rsidP="00BC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829" w:rsidRDefault="00BC4829" w:rsidP="00BC4829">
    <w:pPr>
      <w:pStyle w:val="Rodap"/>
      <w:tabs>
        <w:tab w:val="left" w:pos="5656"/>
      </w:tabs>
    </w:pPr>
    <w:r>
      <w:tab/>
    </w:r>
    <w:sdt>
      <w:sdtPr>
        <w:id w:val="11596085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E2B69">
          <w:rPr>
            <w:noProof/>
          </w:rPr>
          <w:t>1</w:t>
        </w:r>
        <w:r>
          <w:fldChar w:fldCharType="end"/>
        </w:r>
      </w:sdtContent>
    </w:sdt>
  </w:p>
  <w:p w:rsidR="00BC4829" w:rsidRDefault="00BC48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0EB" w:rsidRDefault="009B60EB" w:rsidP="00BC4829">
      <w:pPr>
        <w:spacing w:after="0" w:line="240" w:lineRule="auto"/>
      </w:pPr>
      <w:r>
        <w:separator/>
      </w:r>
    </w:p>
  </w:footnote>
  <w:footnote w:type="continuationSeparator" w:id="0">
    <w:p w:rsidR="009B60EB" w:rsidRDefault="009B60EB" w:rsidP="00BC4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829" w:rsidRPr="00BC4829" w:rsidRDefault="00BC4829">
    <w:pPr>
      <w:pStyle w:val="Cabealho"/>
      <w:rPr>
        <w:rFonts w:ascii="Times New Roman" w:hAnsi="Times New Roman" w:cs="Times New Roman"/>
        <w:sz w:val="24"/>
        <w:szCs w:val="24"/>
      </w:rPr>
    </w:pPr>
    <w:r w:rsidRPr="00BC4829">
      <w:rPr>
        <w:rFonts w:ascii="Times New Roman" w:hAnsi="Times New Roman" w:cs="Times New Roman"/>
        <w:sz w:val="24"/>
        <w:szCs w:val="24"/>
      </w:rPr>
      <w:t>Instituto Federal Sul-rio-grandense</w:t>
    </w:r>
    <w:r w:rsidRPr="00BC4829">
      <w:rPr>
        <w:rFonts w:ascii="Times New Roman" w:hAnsi="Times New Roman" w:cs="Times New Roman"/>
        <w:sz w:val="24"/>
        <w:szCs w:val="24"/>
      </w:rPr>
      <w:tab/>
    </w:r>
    <w:r w:rsidRPr="00BC4829">
      <w:rPr>
        <w:rFonts w:ascii="Times New Roman" w:hAnsi="Times New Roman" w:cs="Times New Roman"/>
        <w:sz w:val="24"/>
        <w:szCs w:val="24"/>
      </w:rPr>
      <w:tab/>
      <w:t>Comissão Própria de Avaliação</w:t>
    </w:r>
  </w:p>
  <w:p w:rsidR="00BC4829" w:rsidRPr="00BC4829" w:rsidRDefault="00BC4829" w:rsidP="00BC482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BC4829">
      <w:rPr>
        <w:rFonts w:ascii="Times New Roman" w:hAnsi="Times New Roman" w:cs="Times New Roman"/>
        <w:sz w:val="24"/>
        <w:szCs w:val="24"/>
      </w:rPr>
      <w:t>AVALIAÇÃO INSTITUCIONAL 2015 - Questões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12358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5D0496"/>
    <w:multiLevelType w:val="hybridMultilevel"/>
    <w:tmpl w:val="190A11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E32D5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1702F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461CE9"/>
    <w:multiLevelType w:val="hybridMultilevel"/>
    <w:tmpl w:val="7ED081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5136D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F22F5F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EF4271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FB0450"/>
    <w:multiLevelType w:val="hybridMultilevel"/>
    <w:tmpl w:val="5FB065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465124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34535A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023751"/>
    <w:multiLevelType w:val="hybridMultilevel"/>
    <w:tmpl w:val="A9301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D6452"/>
    <w:multiLevelType w:val="hybridMultilevel"/>
    <w:tmpl w:val="ED1CF7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10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2D"/>
    <w:rsid w:val="002E2B69"/>
    <w:rsid w:val="00390CF7"/>
    <w:rsid w:val="004B2FC8"/>
    <w:rsid w:val="006638B1"/>
    <w:rsid w:val="008E3378"/>
    <w:rsid w:val="008F142D"/>
    <w:rsid w:val="00985F05"/>
    <w:rsid w:val="009B60EB"/>
    <w:rsid w:val="00BC4829"/>
    <w:rsid w:val="00EA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E08D73-A0A7-462D-B77F-C5A8FBD2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F142D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8F142D"/>
  </w:style>
  <w:style w:type="character" w:styleId="nfase">
    <w:name w:val="Emphasis"/>
    <w:basedOn w:val="Fontepargpadro"/>
    <w:uiPriority w:val="20"/>
    <w:qFormat/>
    <w:rsid w:val="008F142D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1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42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142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4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829"/>
  </w:style>
  <w:style w:type="paragraph" w:styleId="Rodap">
    <w:name w:val="footer"/>
    <w:basedOn w:val="Normal"/>
    <w:link w:val="RodapChar"/>
    <w:uiPriority w:val="99"/>
    <w:unhideWhenUsed/>
    <w:rsid w:val="00BC4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1136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</dc:creator>
  <cp:lastModifiedBy>Jose Ricardo Fabres Sedrez</cp:lastModifiedBy>
  <cp:revision>2</cp:revision>
  <dcterms:created xsi:type="dcterms:W3CDTF">2019-10-24T16:08:00Z</dcterms:created>
  <dcterms:modified xsi:type="dcterms:W3CDTF">2019-10-24T16:08:00Z</dcterms:modified>
</cp:coreProperties>
</file>